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DA41" w14:textId="4E08D4EA" w:rsidR="00D77CDB" w:rsidRDefault="00D77CDB" w:rsidP="00D77CDB">
      <w:pPr>
        <w:spacing w:after="0" w:line="240" w:lineRule="auto"/>
        <w:rPr>
          <w:rFonts w:ascii="Times New Roman" w:hAnsi="Times New Roman" w:cs="Times New Roman"/>
          <w:sz w:val="24"/>
          <w:szCs w:val="24"/>
          <w:u w:val="single"/>
        </w:rPr>
      </w:pPr>
      <w:r w:rsidRPr="00D77CDB">
        <w:rPr>
          <w:rFonts w:ascii="Times New Roman" w:hAnsi="Times New Roman" w:cs="Times New Roman"/>
          <w:sz w:val="24"/>
          <w:szCs w:val="24"/>
          <w:u w:val="single"/>
        </w:rPr>
        <w:t>Ticaret Bakanlığından;</w:t>
      </w:r>
    </w:p>
    <w:p w14:paraId="43DD0507" w14:textId="77777777" w:rsidR="00D77CDB" w:rsidRPr="00D77CDB" w:rsidRDefault="00D77CDB" w:rsidP="00D77CDB">
      <w:pPr>
        <w:spacing w:after="0" w:line="240" w:lineRule="auto"/>
        <w:rPr>
          <w:rFonts w:ascii="Times New Roman" w:hAnsi="Times New Roman" w:cs="Times New Roman"/>
          <w:sz w:val="24"/>
          <w:szCs w:val="24"/>
          <w:u w:val="single"/>
        </w:rPr>
      </w:pPr>
    </w:p>
    <w:p w14:paraId="076ABE61" w14:textId="11857C07" w:rsidR="0048381E" w:rsidRPr="00E81A93" w:rsidRDefault="0048381E" w:rsidP="007F02E6">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DOĞRUDAN SATIŞLAR HAKKINDA YÖNETMELİK</w:t>
      </w:r>
      <w:r w:rsidR="00683BF3">
        <w:rPr>
          <w:rFonts w:ascii="Times New Roman" w:hAnsi="Times New Roman" w:cs="Times New Roman"/>
          <w:b/>
          <w:bCs/>
          <w:sz w:val="24"/>
          <w:szCs w:val="24"/>
        </w:rPr>
        <w:t xml:space="preserve"> TASLAĞI</w:t>
      </w:r>
    </w:p>
    <w:p w14:paraId="63A265C9" w14:textId="77777777" w:rsidR="0048381E" w:rsidRPr="00E81A93" w:rsidRDefault="0048381E" w:rsidP="007F02E6">
      <w:pPr>
        <w:spacing w:after="0" w:line="240" w:lineRule="auto"/>
        <w:jc w:val="center"/>
        <w:rPr>
          <w:rFonts w:ascii="Times New Roman" w:hAnsi="Times New Roman" w:cs="Times New Roman"/>
          <w:b/>
          <w:bCs/>
          <w:sz w:val="24"/>
          <w:szCs w:val="24"/>
        </w:rPr>
      </w:pPr>
    </w:p>
    <w:p w14:paraId="4AC55FCD" w14:textId="25164D5B" w:rsidR="00D12476" w:rsidRPr="00E81A93" w:rsidRDefault="00D12476" w:rsidP="007F02E6">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BİRİNCİ BÖLÜM</w:t>
      </w:r>
    </w:p>
    <w:p w14:paraId="10F9280C" w14:textId="0EE84989" w:rsidR="00D12476" w:rsidRDefault="00D12476" w:rsidP="007F02E6">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Amaç, Kapsam, Dayanak ve Tanımlar</w:t>
      </w:r>
    </w:p>
    <w:p w14:paraId="0059D7DA" w14:textId="77777777" w:rsidR="00683BF3" w:rsidRPr="00E81A93" w:rsidRDefault="00683BF3" w:rsidP="007F02E6">
      <w:pPr>
        <w:spacing w:after="0" w:line="240" w:lineRule="auto"/>
        <w:jc w:val="center"/>
        <w:rPr>
          <w:rFonts w:ascii="Times New Roman" w:hAnsi="Times New Roman" w:cs="Times New Roman"/>
          <w:b/>
          <w:bCs/>
          <w:sz w:val="24"/>
          <w:szCs w:val="24"/>
        </w:rPr>
      </w:pPr>
    </w:p>
    <w:p w14:paraId="41820F67" w14:textId="77777777" w:rsidR="00D12476" w:rsidRPr="00E81A93" w:rsidRDefault="00D12476" w:rsidP="00D47A04">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Amaç</w:t>
      </w:r>
    </w:p>
    <w:p w14:paraId="3595C15A" w14:textId="77777777" w:rsidR="00D12476" w:rsidRPr="00E81A93" w:rsidRDefault="00D12476" w:rsidP="00D47A04">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b/>
          <w:bCs/>
          <w:sz w:val="24"/>
          <w:szCs w:val="24"/>
        </w:rPr>
        <w:t>MADDE 1</w:t>
      </w:r>
      <w:r w:rsidRPr="00E81A93">
        <w:rPr>
          <w:rFonts w:ascii="Times New Roman" w:hAnsi="Times New Roman" w:cs="Times New Roman"/>
          <w:sz w:val="24"/>
          <w:szCs w:val="24"/>
        </w:rPr>
        <w:t>–</w:t>
      </w:r>
      <w:r w:rsidRPr="00E81A93">
        <w:rPr>
          <w:rFonts w:ascii="Times New Roman" w:hAnsi="Times New Roman" w:cs="Times New Roman"/>
          <w:b/>
          <w:bCs/>
          <w:sz w:val="24"/>
          <w:szCs w:val="24"/>
        </w:rPr>
        <w:t xml:space="preserve"> </w:t>
      </w:r>
      <w:r w:rsidRPr="00E81A93">
        <w:rPr>
          <w:rFonts w:ascii="Times New Roman" w:hAnsi="Times New Roman" w:cs="Times New Roman"/>
          <w:sz w:val="24"/>
          <w:szCs w:val="24"/>
        </w:rPr>
        <w:t>(1) Bu Yönetmeliğin amacı, doğrudan satış sistemlerine ilişkin uygulama usul ve esaslarını düzenlemektir.</w:t>
      </w:r>
    </w:p>
    <w:p w14:paraId="4D2778DB" w14:textId="77777777" w:rsidR="00D12476" w:rsidRPr="00E81A93" w:rsidRDefault="00D12476" w:rsidP="00D47A04">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Kapsam</w:t>
      </w:r>
    </w:p>
    <w:p w14:paraId="0C097842" w14:textId="77777777" w:rsidR="001C6C7D" w:rsidRDefault="00D12476" w:rsidP="001C6C7D">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b/>
          <w:bCs/>
          <w:sz w:val="24"/>
          <w:szCs w:val="24"/>
        </w:rPr>
        <w:t>MADDE 2</w:t>
      </w:r>
      <w:r w:rsidRPr="00E81A93">
        <w:rPr>
          <w:rFonts w:ascii="Times New Roman" w:hAnsi="Times New Roman" w:cs="Times New Roman"/>
          <w:sz w:val="24"/>
          <w:szCs w:val="24"/>
        </w:rPr>
        <w:t xml:space="preserve">– (1) Bu Yönetmelik, </w:t>
      </w:r>
      <w:r w:rsidR="00DB2D18">
        <w:rPr>
          <w:rFonts w:ascii="Times New Roman" w:hAnsi="Times New Roman" w:cs="Times New Roman"/>
          <w:sz w:val="24"/>
          <w:szCs w:val="24"/>
        </w:rPr>
        <w:t xml:space="preserve">doğrudan satış sistemlerine, doğrudan satış şirketlerine ve </w:t>
      </w:r>
      <w:r w:rsidRPr="00E81A93">
        <w:rPr>
          <w:rFonts w:ascii="Times New Roman" w:hAnsi="Times New Roman" w:cs="Times New Roman"/>
          <w:sz w:val="24"/>
          <w:szCs w:val="24"/>
        </w:rPr>
        <w:t>doğrudan satışlara</w:t>
      </w:r>
      <w:r w:rsidR="00DB2D18">
        <w:rPr>
          <w:rFonts w:ascii="Times New Roman" w:hAnsi="Times New Roman" w:cs="Times New Roman"/>
          <w:sz w:val="24"/>
          <w:szCs w:val="24"/>
        </w:rPr>
        <w:t xml:space="preserve"> </w:t>
      </w:r>
      <w:r w:rsidRPr="00E81A93">
        <w:rPr>
          <w:rFonts w:ascii="Times New Roman" w:hAnsi="Times New Roman" w:cs="Times New Roman"/>
          <w:sz w:val="24"/>
          <w:szCs w:val="24"/>
        </w:rPr>
        <w:t>uygulanır.</w:t>
      </w:r>
      <w:bookmarkStart w:id="0" w:name="_Hlk199850040"/>
    </w:p>
    <w:p w14:paraId="4B1CF92E" w14:textId="7D5A0858" w:rsidR="00100411" w:rsidRPr="001C6C7D" w:rsidRDefault="00100411" w:rsidP="001C6C7D">
      <w:pPr>
        <w:pStyle w:val="ListeParagraf"/>
        <w:numPr>
          <w:ilvl w:val="0"/>
          <w:numId w:val="23"/>
        </w:numPr>
        <w:spacing w:after="0" w:line="240" w:lineRule="auto"/>
        <w:ind w:left="0" w:firstLine="709"/>
        <w:jc w:val="both"/>
        <w:rPr>
          <w:rFonts w:ascii="Times New Roman" w:hAnsi="Times New Roman" w:cs="Times New Roman"/>
          <w:sz w:val="24"/>
          <w:szCs w:val="24"/>
        </w:rPr>
      </w:pPr>
      <w:r w:rsidRPr="001C6C7D">
        <w:rPr>
          <w:rFonts w:ascii="Times New Roman" w:hAnsi="Times New Roman" w:cs="Times New Roman"/>
          <w:sz w:val="24"/>
          <w:szCs w:val="24"/>
        </w:rPr>
        <w:t>Doğrudan satıcı</w:t>
      </w:r>
      <w:r w:rsidR="00082544" w:rsidRPr="001C6C7D">
        <w:rPr>
          <w:rFonts w:ascii="Times New Roman" w:hAnsi="Times New Roman" w:cs="Times New Roman"/>
          <w:sz w:val="24"/>
          <w:szCs w:val="24"/>
        </w:rPr>
        <w:t>nın</w:t>
      </w:r>
      <w:r w:rsidR="006A1C98" w:rsidRPr="001C6C7D">
        <w:rPr>
          <w:rFonts w:ascii="Times New Roman" w:hAnsi="Times New Roman" w:cs="Times New Roman"/>
          <w:sz w:val="24"/>
          <w:szCs w:val="24"/>
        </w:rPr>
        <w:t>,</w:t>
      </w:r>
      <w:r w:rsidRPr="001C6C7D">
        <w:rPr>
          <w:rFonts w:ascii="Times New Roman" w:hAnsi="Times New Roman" w:cs="Times New Roman"/>
          <w:sz w:val="24"/>
          <w:szCs w:val="24"/>
        </w:rPr>
        <w:t xml:space="preserve"> </w:t>
      </w:r>
      <w:r w:rsidR="00082544" w:rsidRPr="001C6C7D">
        <w:rPr>
          <w:rFonts w:ascii="Times New Roman" w:hAnsi="Times New Roman" w:cs="Times New Roman"/>
          <w:sz w:val="24"/>
          <w:szCs w:val="24"/>
        </w:rPr>
        <w:t>kendisinin o</w:t>
      </w:r>
      <w:r w:rsidR="00BD0981" w:rsidRPr="001C6C7D">
        <w:rPr>
          <w:rFonts w:ascii="Times New Roman" w:hAnsi="Times New Roman" w:cs="Times New Roman"/>
          <w:sz w:val="24"/>
          <w:szCs w:val="24"/>
        </w:rPr>
        <w:t>luştur</w:t>
      </w:r>
      <w:r w:rsidR="00082544" w:rsidRPr="001C6C7D">
        <w:rPr>
          <w:rFonts w:ascii="Times New Roman" w:hAnsi="Times New Roman" w:cs="Times New Roman"/>
          <w:sz w:val="24"/>
          <w:szCs w:val="24"/>
        </w:rPr>
        <w:t xml:space="preserve">duğu </w:t>
      </w:r>
      <w:r w:rsidR="00BD0981" w:rsidRPr="001C6C7D">
        <w:rPr>
          <w:rFonts w:ascii="Times New Roman" w:hAnsi="Times New Roman" w:cs="Times New Roman"/>
          <w:sz w:val="24"/>
          <w:szCs w:val="24"/>
        </w:rPr>
        <w:t xml:space="preserve">bir sistem veya </w:t>
      </w:r>
      <w:r w:rsidRPr="001C6C7D">
        <w:rPr>
          <w:rFonts w:ascii="Times New Roman" w:hAnsi="Times New Roman" w:cs="Times New Roman"/>
          <w:sz w:val="24"/>
          <w:szCs w:val="24"/>
        </w:rPr>
        <w:t>aracı hizmet sağlayıcılarına ait platformlar</w:t>
      </w:r>
      <w:r w:rsidR="00082544" w:rsidRPr="001C6C7D">
        <w:rPr>
          <w:rFonts w:ascii="Times New Roman" w:hAnsi="Times New Roman" w:cs="Times New Roman"/>
          <w:sz w:val="24"/>
          <w:szCs w:val="24"/>
        </w:rPr>
        <w:t xml:space="preserve"> vasıtasıyla</w:t>
      </w:r>
      <w:r w:rsidRPr="001C6C7D">
        <w:rPr>
          <w:rFonts w:ascii="Times New Roman" w:hAnsi="Times New Roman" w:cs="Times New Roman"/>
          <w:sz w:val="24"/>
          <w:szCs w:val="24"/>
        </w:rPr>
        <w:t xml:space="preserve"> mesafeli olarak </w:t>
      </w:r>
      <w:r w:rsidR="00BD0981" w:rsidRPr="001C6C7D">
        <w:rPr>
          <w:rFonts w:ascii="Times New Roman" w:hAnsi="Times New Roman" w:cs="Times New Roman"/>
          <w:sz w:val="24"/>
          <w:szCs w:val="24"/>
        </w:rPr>
        <w:t>gerçekleştir</w:t>
      </w:r>
      <w:r w:rsidR="00082544" w:rsidRPr="001C6C7D">
        <w:rPr>
          <w:rFonts w:ascii="Times New Roman" w:hAnsi="Times New Roman" w:cs="Times New Roman"/>
          <w:sz w:val="24"/>
          <w:szCs w:val="24"/>
        </w:rPr>
        <w:t>diği</w:t>
      </w:r>
      <w:r w:rsidR="00BD0981" w:rsidRPr="001C6C7D">
        <w:rPr>
          <w:rFonts w:ascii="Times New Roman" w:hAnsi="Times New Roman" w:cs="Times New Roman"/>
          <w:sz w:val="24"/>
          <w:szCs w:val="24"/>
        </w:rPr>
        <w:t xml:space="preserve"> doğrudan satışlara</w:t>
      </w:r>
      <w:bookmarkStart w:id="1" w:name="_Hlk199846550"/>
      <w:r w:rsidRPr="001C6C7D">
        <w:rPr>
          <w:rFonts w:ascii="Times New Roman" w:hAnsi="Times New Roman" w:cs="Times New Roman"/>
          <w:sz w:val="24"/>
          <w:szCs w:val="24"/>
        </w:rPr>
        <w:t>, bu Yönetmeliğin yalnızca 8 inci maddesi uygulanır.</w:t>
      </w:r>
      <w:bookmarkEnd w:id="0"/>
      <w:bookmarkEnd w:id="1"/>
    </w:p>
    <w:p w14:paraId="144E1B9B" w14:textId="5238138A" w:rsidR="00D12476" w:rsidRPr="00E81A93" w:rsidRDefault="00D12476" w:rsidP="001C6C7D">
      <w:pPr>
        <w:pStyle w:val="ListeParagraf"/>
        <w:numPr>
          <w:ilvl w:val="0"/>
          <w:numId w:val="23"/>
        </w:numPr>
        <w:spacing w:after="0" w:line="240" w:lineRule="auto"/>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 xml:space="preserve">Doğrudan satıcının kazanç planı dahilinde herhangi bir menfaat elde etmediği, doğrudan satış şirketi </w:t>
      </w:r>
      <w:r w:rsidR="00C01BBF">
        <w:rPr>
          <w:rFonts w:ascii="Times New Roman" w:hAnsi="Times New Roman" w:cs="Times New Roman"/>
          <w:color w:val="000000" w:themeColor="text1"/>
          <w:sz w:val="24"/>
          <w:szCs w:val="24"/>
        </w:rPr>
        <w:t xml:space="preserve">veya doğrudan satıcı olmayan üçüncü kişiler </w:t>
      </w:r>
      <w:r w:rsidRPr="00E81A93">
        <w:rPr>
          <w:rFonts w:ascii="Times New Roman" w:hAnsi="Times New Roman" w:cs="Times New Roman"/>
          <w:color w:val="000000" w:themeColor="text1"/>
          <w:sz w:val="24"/>
          <w:szCs w:val="24"/>
        </w:rPr>
        <w:t xml:space="preserve">tarafından tüketiciye yapılan mal veya hizmet satışlarına, bu Yönetmelik hükümleri uygulanmaz.    </w:t>
      </w:r>
    </w:p>
    <w:p w14:paraId="2ABD2633" w14:textId="5DD611CF" w:rsidR="00D12476" w:rsidRPr="00E81A93" w:rsidRDefault="00635413" w:rsidP="00D47A04">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 xml:space="preserve"> </w:t>
      </w:r>
      <w:r w:rsidR="00D12476" w:rsidRPr="00E81A93">
        <w:rPr>
          <w:rFonts w:ascii="Times New Roman" w:hAnsi="Times New Roman" w:cs="Times New Roman"/>
          <w:b/>
          <w:bCs/>
          <w:sz w:val="24"/>
          <w:szCs w:val="24"/>
        </w:rPr>
        <w:t>Dayanak</w:t>
      </w:r>
    </w:p>
    <w:p w14:paraId="356F4506" w14:textId="5CF5C62B" w:rsidR="00D12476" w:rsidRPr="00722EAE" w:rsidRDefault="00D12476" w:rsidP="00722EAE">
      <w:pPr>
        <w:spacing w:after="0" w:line="240" w:lineRule="auto"/>
        <w:ind w:firstLine="709"/>
        <w:jc w:val="both"/>
        <w:rPr>
          <w:rFonts w:ascii="Times New Roman" w:hAnsi="Times New Roman" w:cs="Times New Roman"/>
          <w:sz w:val="24"/>
          <w:szCs w:val="24"/>
        </w:rPr>
      </w:pPr>
      <w:r w:rsidRPr="00722EAE">
        <w:rPr>
          <w:rFonts w:ascii="Times New Roman" w:hAnsi="Times New Roman" w:cs="Times New Roman"/>
          <w:b/>
          <w:bCs/>
          <w:sz w:val="24"/>
          <w:szCs w:val="24"/>
        </w:rPr>
        <w:t>MADDE 3</w:t>
      </w:r>
      <w:r w:rsidRPr="00722EAE">
        <w:rPr>
          <w:rFonts w:ascii="Times New Roman" w:hAnsi="Times New Roman" w:cs="Times New Roman"/>
          <w:sz w:val="24"/>
          <w:szCs w:val="24"/>
        </w:rPr>
        <w:t>– (1) Bu Yönetmelik, 7/11/2013 tarihli ve 6502 sayılı Tüketicinin Korunması Hakkında Kanunun 47/A ve 84 üncü maddelerine dayanılarak hazırlanmıştır.</w:t>
      </w:r>
    </w:p>
    <w:p w14:paraId="08B7D07F" w14:textId="66145225" w:rsidR="00D12476" w:rsidRPr="00E81A93" w:rsidRDefault="00635413" w:rsidP="00D47A04">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 xml:space="preserve"> </w:t>
      </w:r>
      <w:r w:rsidR="00D12476" w:rsidRPr="00E81A93">
        <w:rPr>
          <w:rFonts w:ascii="Times New Roman" w:hAnsi="Times New Roman" w:cs="Times New Roman"/>
          <w:b/>
          <w:bCs/>
          <w:sz w:val="24"/>
          <w:szCs w:val="24"/>
        </w:rPr>
        <w:t>Tanımlar</w:t>
      </w:r>
    </w:p>
    <w:p w14:paraId="0EC65F66" w14:textId="34A03FC4" w:rsidR="00D12476" w:rsidRPr="00E81A93" w:rsidRDefault="00635413" w:rsidP="00D47A04">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 xml:space="preserve"> </w:t>
      </w:r>
      <w:r w:rsidR="00D12476" w:rsidRPr="00E81A93">
        <w:rPr>
          <w:rFonts w:ascii="Times New Roman" w:hAnsi="Times New Roman" w:cs="Times New Roman"/>
          <w:b/>
          <w:bCs/>
          <w:sz w:val="24"/>
          <w:szCs w:val="24"/>
        </w:rPr>
        <w:t xml:space="preserve">MADDE 4– </w:t>
      </w:r>
      <w:r w:rsidR="00D12476" w:rsidRPr="00E81A93">
        <w:rPr>
          <w:rFonts w:ascii="Times New Roman" w:hAnsi="Times New Roman" w:cs="Times New Roman"/>
          <w:sz w:val="24"/>
          <w:szCs w:val="24"/>
        </w:rPr>
        <w:t>(1)</w:t>
      </w:r>
      <w:r w:rsidR="00D12476" w:rsidRPr="00E81A93">
        <w:rPr>
          <w:rFonts w:ascii="Times New Roman" w:hAnsi="Times New Roman" w:cs="Times New Roman"/>
          <w:b/>
          <w:bCs/>
          <w:sz w:val="24"/>
          <w:szCs w:val="24"/>
        </w:rPr>
        <w:t xml:space="preserve"> </w:t>
      </w:r>
      <w:r w:rsidR="00D12476" w:rsidRPr="00E81A93">
        <w:rPr>
          <w:rFonts w:ascii="Times New Roman" w:hAnsi="Times New Roman" w:cs="Times New Roman"/>
          <w:sz w:val="24"/>
          <w:szCs w:val="24"/>
        </w:rPr>
        <w:t>Bu Yönetmeliğin uygulanmasında;</w:t>
      </w:r>
    </w:p>
    <w:p w14:paraId="5FC6C25A" w14:textId="77777777" w:rsidR="00D47A04"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Aracı hizmet sağlayıcı: Oluşturduğu sistem ile uzaktan iletişim araçlarını kullanmak veya kullandırmak suretiyle satıcı veya sağlayıcı adına mesafeli sözleşme kurulmasına aracılık eden gerçek veya tüzel kişiyi,</w:t>
      </w:r>
    </w:p>
    <w:p w14:paraId="690BD9D0" w14:textId="6996F876" w:rsidR="00D12476" w:rsidRPr="00D47A04"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D47A04">
        <w:rPr>
          <w:rFonts w:ascii="Times New Roman" w:hAnsi="Times New Roman" w:cs="Times New Roman"/>
          <w:sz w:val="24"/>
          <w:szCs w:val="24"/>
        </w:rPr>
        <w:t>Bakanlık: Ticaret Bakanlığını,</w:t>
      </w:r>
    </w:p>
    <w:p w14:paraId="06AFE259" w14:textId="671ACE5C"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Doğrudan satıcı: Doğrudan satış sisteminde, tüketiciye mal veya hizmetleri tanıtarak satışını yapan ya da doğrudan satış şirketinden mal veya hizmet alınmasına aracı olan ve bu faaliyetleri karşılığında doğrudan satış şirketi tarafından sunulan kazanç planı çerçevesinde komisyon, prim, teşvik ve ödül gibi menfaatler elde eden gerçek veya tüzel kişiyi,</w:t>
      </w:r>
    </w:p>
    <w:p w14:paraId="248B2562" w14:textId="0A6B8D32"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color w:val="000000" w:themeColor="text1"/>
          <w:sz w:val="24"/>
          <w:szCs w:val="24"/>
        </w:rPr>
        <w:t>Doğrudan satıcı numarası: Doğrudan satıcının adı veya ünvanının ayırt edilmesini sağlamak için doğrudan satış şirketi tarafından her bir doğrudan satıcıya ayrı ayrı tahsis edilmesi zorunlu olan numarayı,</w:t>
      </w:r>
    </w:p>
    <w:p w14:paraId="0925EB29"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Doğrudan satış: Tüketicinin,</w:t>
      </w:r>
      <w:r w:rsidRPr="00E81A93">
        <w:rPr>
          <w:rFonts w:ascii="Times New Roman" w:hAnsi="Times New Roman" w:cs="Times New Roman"/>
          <w:color w:val="FF0000"/>
          <w:sz w:val="24"/>
          <w:szCs w:val="24"/>
        </w:rPr>
        <w:t xml:space="preserve"> </w:t>
      </w:r>
      <w:r w:rsidRPr="00E81A93">
        <w:rPr>
          <w:rFonts w:ascii="Times New Roman" w:hAnsi="Times New Roman" w:cs="Times New Roman"/>
          <w:sz w:val="24"/>
          <w:szCs w:val="24"/>
        </w:rPr>
        <w:t>doğrudan satıcıdan ya da aracılık ettiği doğrudan satış şirketinden mal veya hizmet satın alması neticesinde doğrudan satıcının menfaat elde ettiği satışı,</w:t>
      </w:r>
    </w:p>
    <w:p w14:paraId="0EBB2D1C"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Doğrudan satış sistemi: Doğrudan satış şirketi tarafından oluşturulan ve iş sözleşmesi ile istihdam edilmeyen, bağımsız temsilci, distribütör, danışman ve benzeri isimlerle komisyon, prim, teşvik ve ödül gibi menfaatler karşılığında faaliyet gösteren doğrudan satıcının, tüketiciye mal veya hizmet sattığı ya da pazarladığı satış sistemini,</w:t>
      </w:r>
    </w:p>
    <w:p w14:paraId="3DBE3AE7"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Doğrudan satış şirketi: Doğrudan satış sistemi kapsamında tüketiciye mal veya hizmet satışını gerçekleştiren satıcı veya sağlayıcıyı,</w:t>
      </w:r>
    </w:p>
    <w:p w14:paraId="45E67E71"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Doğrudan satış yetki belgesi: Doğrudan satış şirketinin faaliyette bulunması için Genel Müdürlük tarafından verilen belgeyi,</w:t>
      </w:r>
    </w:p>
    <w:p w14:paraId="368D9CAD" w14:textId="40BC4293"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Genel Müdürlük:</w:t>
      </w:r>
      <w:r w:rsidR="00337580">
        <w:rPr>
          <w:rFonts w:ascii="Times New Roman" w:hAnsi="Times New Roman" w:cs="Times New Roman"/>
          <w:sz w:val="24"/>
          <w:szCs w:val="24"/>
        </w:rPr>
        <w:t xml:space="preserve"> </w:t>
      </w:r>
      <w:r w:rsidRPr="00E81A93">
        <w:rPr>
          <w:rFonts w:ascii="Times New Roman" w:hAnsi="Times New Roman" w:cs="Times New Roman"/>
          <w:sz w:val="24"/>
          <w:szCs w:val="24"/>
        </w:rPr>
        <w:t>Tüketicinin Korunması ve Piyasa Gözetimi Genel Müdürlüğünü,</w:t>
      </w:r>
    </w:p>
    <w:p w14:paraId="71C07AB4" w14:textId="02CC2C01"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 xml:space="preserve">Giriş paketi: Doğrudan satış şirketinin belirlediği miktar veya tutarda mal veya hizmet içeren ve doğrudan satıcının sisteme </w:t>
      </w:r>
      <w:r w:rsidR="00231B6F" w:rsidRPr="00E81A93">
        <w:rPr>
          <w:rFonts w:ascii="Times New Roman" w:hAnsi="Times New Roman" w:cs="Times New Roman"/>
          <w:color w:val="000000" w:themeColor="text1"/>
          <w:sz w:val="24"/>
          <w:szCs w:val="24"/>
        </w:rPr>
        <w:t>katılmak</w:t>
      </w:r>
      <w:r w:rsidRPr="00E81A93">
        <w:rPr>
          <w:rFonts w:ascii="Times New Roman" w:hAnsi="Times New Roman" w:cs="Times New Roman"/>
          <w:color w:val="000000" w:themeColor="text1"/>
          <w:sz w:val="24"/>
          <w:szCs w:val="24"/>
        </w:rPr>
        <w:t xml:space="preserve"> için satın aldığı paketi,</w:t>
      </w:r>
    </w:p>
    <w:p w14:paraId="5358CB70"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lastRenderedPageBreak/>
        <w:t xml:space="preserve">Hizmet: Bir ücret veya menfaat karşılığında yapılan ya da yapılması taahhüt edilen mal sağlama dışındaki her türlü tüketici işleminin konusunu, </w:t>
      </w:r>
    </w:p>
    <w:p w14:paraId="10815E9C"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Kalıcı veri saklayıcısı: Tüketicinin gönderdiği veya kendisine gönderilen bilgiyi, bu bilginin amacına uygun olarak makul bir süre incelemesine elverecek şekilde kaydedilmesini ve değiştirilmeden kopyalanmasını sağlayan ve bu bilgiye aynen ulaşılmasına imkan veren kısa mesaj, elektronik posta, internet, disk, CD, DVD, hafıza kartı ve benzeri her türlü araç veya ortamı,</w:t>
      </w:r>
    </w:p>
    <w:p w14:paraId="4E173D25"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 xml:space="preserve">Kanun: 6502 sayılı Tüketicinin Korunması Hakkında Kanunu, </w:t>
      </w:r>
    </w:p>
    <w:p w14:paraId="6C91904D" w14:textId="29167E25"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 xml:space="preserve">Kazanç planı: Doğrudan satış sisteminde, doğrudan satıcıların menfaat </w:t>
      </w:r>
      <w:r w:rsidR="00231B6F" w:rsidRPr="00E81A93">
        <w:rPr>
          <w:rFonts w:ascii="Times New Roman" w:hAnsi="Times New Roman" w:cs="Times New Roman"/>
          <w:sz w:val="24"/>
          <w:szCs w:val="24"/>
        </w:rPr>
        <w:t>elde etmesine</w:t>
      </w:r>
      <w:r w:rsidRPr="00E81A93">
        <w:rPr>
          <w:rFonts w:ascii="Times New Roman" w:hAnsi="Times New Roman" w:cs="Times New Roman"/>
          <w:sz w:val="24"/>
          <w:szCs w:val="24"/>
        </w:rPr>
        <w:t xml:space="preserve"> ilişkin doğrudan satış şirketi tarafından belirlenen kuralları,</w:t>
      </w:r>
    </w:p>
    <w:p w14:paraId="2759CE57"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Mal: Alışverişe konu olan; taşınır eşya, konut veya tatil amaçlı taşınmaz mallar ile elektronik ortamda kullanılmak üzere hazırlanan yazılım, ses, görüntü ve benzeri her türlü gayri maddi malları,</w:t>
      </w:r>
    </w:p>
    <w:p w14:paraId="3B4D9687"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Menfaat: Doğrudan satış sisteminde doğrudan satıcıya vaat edilen komisyon, prim, teşvik ve ödül gibi kazançları,</w:t>
      </w:r>
    </w:p>
    <w:p w14:paraId="2A94985A"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Perakende satış karı: Doğrudan satıcının, doğrudan satış şirketinden satın aldığı mal veya hizmetin fiyatı ile tavsiye edilen satış fiyatı arasındaki farkı,</w:t>
      </w:r>
    </w:p>
    <w:p w14:paraId="21A59056"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Platform: Kamu hizmetlerinin tek noktadan sunulduğu ortak kamu elektronik platformu hariç olmak üzere, aracı hizmet sağlayıcının mesafeli sözleşme kurulmasına aracılık etmek üzere oluşturduğu sistemi,</w:t>
      </w:r>
    </w:p>
    <w:p w14:paraId="679EEC56"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Sağlayıcı: Kamu tüzel kişileri de dahil olmak üzere ticari veya mesleki amaçlarla tüketiciye hizmet sunan ya da hizmet sunanın adına ya da hesabına hareket eden gerçek veya tüzel kişiyi,</w:t>
      </w:r>
    </w:p>
    <w:p w14:paraId="56DD88D1"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Satıcı: Kamu tüzel kişileri de dahil olmak üzere ticari veya mesleki amaçlarla tüketiciye mal sunan ya da mal sunanın adına ya da hesabına hareket eden gerçek veya tüzel kişiyi,</w:t>
      </w:r>
    </w:p>
    <w:p w14:paraId="0BD69125"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 xml:space="preserve">Tavsiye edilen satış fiyatı: Doğrudan satış şirketinin kazanç planı kapsamında perakende satış karının belirlenmesi için esas aldığı </w:t>
      </w:r>
      <w:r w:rsidRPr="00E81A93">
        <w:rPr>
          <w:rFonts w:ascii="Times New Roman" w:hAnsi="Times New Roman" w:cs="Times New Roman"/>
          <w:color w:val="000000" w:themeColor="text1"/>
          <w:sz w:val="24"/>
          <w:szCs w:val="24"/>
        </w:rPr>
        <w:t xml:space="preserve">mal veya hizmetin indirimsiz </w:t>
      </w:r>
      <w:r w:rsidRPr="00E81A93">
        <w:rPr>
          <w:rFonts w:ascii="Times New Roman" w:hAnsi="Times New Roman" w:cs="Times New Roman"/>
          <w:sz w:val="24"/>
          <w:szCs w:val="24"/>
        </w:rPr>
        <w:t xml:space="preserve">fiyatını, </w:t>
      </w:r>
    </w:p>
    <w:p w14:paraId="418AFC67"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Tüketici: Ticari veya mesleki olmayan amaçlarla hareket eden gerçek veya tüzel kişiyi,</w:t>
      </w:r>
    </w:p>
    <w:p w14:paraId="0C01CB98" w14:textId="77777777" w:rsidR="00D12476" w:rsidRPr="00E81A93" w:rsidRDefault="00D12476" w:rsidP="00D47A04">
      <w:pPr>
        <w:pStyle w:val="ListeParagraf"/>
        <w:numPr>
          <w:ilvl w:val="0"/>
          <w:numId w:val="1"/>
        </w:numPr>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sz w:val="24"/>
          <w:szCs w:val="24"/>
        </w:rPr>
        <w:t>Uzaktan iletişim aracı: Mektup, katalog, telefon, faks, radyo, televizyon, elektronik posta mesajı, kısa mesaj, internet gibi fiziksel olarak karşı karşıya gelinmeksizin sözleşme kurulmasına imkan veren her türlü araç veya ortamı</w:t>
      </w:r>
    </w:p>
    <w:p w14:paraId="3BEC4755" w14:textId="77777777" w:rsidR="00D12476" w:rsidRPr="00E81A93" w:rsidRDefault="00D12476" w:rsidP="00D47A04">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sz w:val="24"/>
          <w:szCs w:val="24"/>
        </w:rPr>
        <w:t>ifade eder.</w:t>
      </w:r>
    </w:p>
    <w:p w14:paraId="70C08C40" w14:textId="77777777" w:rsidR="001E3B93" w:rsidRPr="00E81A93" w:rsidRDefault="001E3B93" w:rsidP="00D47A04">
      <w:pPr>
        <w:spacing w:after="0" w:line="240" w:lineRule="auto"/>
        <w:rPr>
          <w:rFonts w:ascii="Times New Roman" w:hAnsi="Times New Roman" w:cs="Times New Roman"/>
          <w:b/>
          <w:bCs/>
          <w:sz w:val="24"/>
          <w:szCs w:val="24"/>
        </w:rPr>
      </w:pPr>
    </w:p>
    <w:p w14:paraId="3B28D00E" w14:textId="38675F52" w:rsidR="00D12476" w:rsidRPr="00E81A93" w:rsidRDefault="00D12476" w:rsidP="007F02E6">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İKİNCİ BÖLÜM</w:t>
      </w:r>
    </w:p>
    <w:p w14:paraId="34D7F1FF" w14:textId="3414C27B" w:rsidR="00D12476" w:rsidRDefault="00D12476" w:rsidP="00955F23">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Doğrudan Satış Sistemine İlişkin Esaslar</w:t>
      </w:r>
    </w:p>
    <w:p w14:paraId="1B75BD35" w14:textId="77777777" w:rsidR="00683BF3" w:rsidRPr="00E81A93" w:rsidRDefault="00683BF3" w:rsidP="00955F23">
      <w:pPr>
        <w:spacing w:after="0" w:line="240" w:lineRule="auto"/>
        <w:jc w:val="center"/>
        <w:rPr>
          <w:rFonts w:ascii="Times New Roman" w:hAnsi="Times New Roman" w:cs="Times New Roman"/>
          <w:b/>
          <w:bCs/>
          <w:sz w:val="24"/>
          <w:szCs w:val="24"/>
        </w:rPr>
      </w:pPr>
    </w:p>
    <w:p w14:paraId="432652DC" w14:textId="7287B03C" w:rsidR="00D12476" w:rsidRPr="00E81A93" w:rsidRDefault="00D12476" w:rsidP="00181F83">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 xml:space="preserve">Genel </w:t>
      </w:r>
      <w:r w:rsidR="00103457">
        <w:rPr>
          <w:rFonts w:ascii="Times New Roman" w:hAnsi="Times New Roman" w:cs="Times New Roman"/>
          <w:b/>
          <w:bCs/>
          <w:sz w:val="24"/>
          <w:szCs w:val="24"/>
        </w:rPr>
        <w:t xml:space="preserve">ilke ve </w:t>
      </w:r>
      <w:r w:rsidRPr="00E81A93">
        <w:rPr>
          <w:rFonts w:ascii="Times New Roman" w:hAnsi="Times New Roman" w:cs="Times New Roman"/>
          <w:b/>
          <w:bCs/>
          <w:sz w:val="24"/>
          <w:szCs w:val="24"/>
        </w:rPr>
        <w:t>esaslar</w:t>
      </w:r>
    </w:p>
    <w:p w14:paraId="3045A042" w14:textId="02EF1072" w:rsidR="00D12476" w:rsidRPr="00181F83" w:rsidRDefault="00D12476" w:rsidP="00181F83">
      <w:p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b/>
          <w:bCs/>
          <w:sz w:val="24"/>
          <w:szCs w:val="24"/>
        </w:rPr>
        <w:t xml:space="preserve">MADDE 5– </w:t>
      </w:r>
      <w:r w:rsidRPr="00181F83">
        <w:rPr>
          <w:rFonts w:ascii="Times New Roman" w:hAnsi="Times New Roman" w:cs="Times New Roman"/>
          <w:sz w:val="24"/>
          <w:szCs w:val="24"/>
        </w:rPr>
        <w:t>(1)</w:t>
      </w:r>
      <w:r w:rsidR="00181F83" w:rsidRPr="00181F83">
        <w:rPr>
          <w:rFonts w:ascii="Times New Roman" w:hAnsi="Times New Roman" w:cs="Times New Roman"/>
          <w:sz w:val="24"/>
          <w:szCs w:val="24"/>
        </w:rPr>
        <w:t xml:space="preserve"> </w:t>
      </w:r>
      <w:r w:rsidRPr="00181F83">
        <w:rPr>
          <w:rFonts w:ascii="Times New Roman" w:hAnsi="Times New Roman" w:cs="Times New Roman"/>
          <w:sz w:val="24"/>
          <w:szCs w:val="24"/>
        </w:rPr>
        <w:t>Doğrudan satış sistemi</w:t>
      </w:r>
      <w:r w:rsidR="00410A48" w:rsidRPr="00181F83">
        <w:rPr>
          <w:rFonts w:ascii="Times New Roman" w:hAnsi="Times New Roman" w:cs="Times New Roman"/>
          <w:sz w:val="24"/>
          <w:szCs w:val="24"/>
        </w:rPr>
        <w:t>yle sunulan</w:t>
      </w:r>
      <w:r w:rsidRPr="00181F83">
        <w:rPr>
          <w:rFonts w:ascii="Times New Roman" w:hAnsi="Times New Roman" w:cs="Times New Roman"/>
          <w:sz w:val="24"/>
          <w:szCs w:val="24"/>
        </w:rPr>
        <w:t xml:space="preserve"> mal veya hizmetin tüketicilere satılabilir ve pazarlanabilir nitelikte olması zorunludur.</w:t>
      </w:r>
    </w:p>
    <w:p w14:paraId="7A21D1C0" w14:textId="71A1B3A4" w:rsidR="00D12476" w:rsidRPr="00181F83" w:rsidRDefault="00D12476" w:rsidP="00181F83">
      <w:pPr>
        <w:pStyle w:val="ListeParagraf"/>
        <w:numPr>
          <w:ilvl w:val="0"/>
          <w:numId w:val="27"/>
        </w:num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sz w:val="24"/>
          <w:szCs w:val="24"/>
        </w:rPr>
        <w:t>İlgili mevzuatı</w:t>
      </w:r>
      <w:r w:rsidR="00B91B42" w:rsidRPr="00181F83">
        <w:rPr>
          <w:rFonts w:ascii="Times New Roman" w:hAnsi="Times New Roman" w:cs="Times New Roman"/>
          <w:sz w:val="24"/>
          <w:szCs w:val="24"/>
        </w:rPr>
        <w:t xml:space="preserve"> uyarınca</w:t>
      </w:r>
      <w:r w:rsidRPr="00181F83">
        <w:rPr>
          <w:rFonts w:ascii="Times New Roman" w:hAnsi="Times New Roman" w:cs="Times New Roman"/>
          <w:sz w:val="24"/>
          <w:szCs w:val="24"/>
        </w:rPr>
        <w:t xml:space="preserve"> piyasaya arzı yasak olanlar ile doğrudan satış yöntemiyle piyasaya arzı yasak olan mal veya hizmetler</w:t>
      </w:r>
      <w:r w:rsidR="00955F23" w:rsidRPr="00181F83">
        <w:rPr>
          <w:rFonts w:ascii="Times New Roman" w:hAnsi="Times New Roman" w:cs="Times New Roman"/>
          <w:sz w:val="24"/>
          <w:szCs w:val="24"/>
        </w:rPr>
        <w:t>,</w:t>
      </w:r>
      <w:r w:rsidRPr="00181F83">
        <w:rPr>
          <w:rFonts w:ascii="Times New Roman" w:hAnsi="Times New Roman" w:cs="Times New Roman"/>
          <w:sz w:val="24"/>
          <w:szCs w:val="24"/>
        </w:rPr>
        <w:t xml:space="preserve"> </w:t>
      </w:r>
      <w:r w:rsidR="00231B6F" w:rsidRPr="00181F83">
        <w:rPr>
          <w:rFonts w:ascii="Times New Roman" w:hAnsi="Times New Roman" w:cs="Times New Roman"/>
          <w:sz w:val="24"/>
          <w:szCs w:val="24"/>
        </w:rPr>
        <w:t xml:space="preserve">6/12/2012 tarihli ve </w:t>
      </w:r>
      <w:r w:rsidRPr="00181F83">
        <w:rPr>
          <w:rFonts w:ascii="Times New Roman" w:hAnsi="Times New Roman" w:cs="Times New Roman"/>
          <w:sz w:val="24"/>
          <w:szCs w:val="24"/>
        </w:rPr>
        <w:t xml:space="preserve">6362 sayılı </w:t>
      </w:r>
      <w:r w:rsidR="00231B6F" w:rsidRPr="00181F83">
        <w:rPr>
          <w:rFonts w:ascii="Times New Roman" w:hAnsi="Times New Roman" w:cs="Times New Roman"/>
          <w:sz w:val="24"/>
          <w:szCs w:val="24"/>
        </w:rPr>
        <w:t xml:space="preserve">Sermaye Piyasası </w:t>
      </w:r>
      <w:r w:rsidRPr="00181F83">
        <w:rPr>
          <w:rFonts w:ascii="Times New Roman" w:hAnsi="Times New Roman" w:cs="Times New Roman"/>
          <w:sz w:val="24"/>
          <w:szCs w:val="24"/>
        </w:rPr>
        <w:t>Kanun</w:t>
      </w:r>
      <w:r w:rsidR="00231B6F" w:rsidRPr="00181F83">
        <w:rPr>
          <w:rFonts w:ascii="Times New Roman" w:hAnsi="Times New Roman" w:cs="Times New Roman"/>
          <w:sz w:val="24"/>
          <w:szCs w:val="24"/>
        </w:rPr>
        <w:t>un</w:t>
      </w:r>
      <w:r w:rsidRPr="00181F83">
        <w:rPr>
          <w:rFonts w:ascii="Times New Roman" w:hAnsi="Times New Roman" w:cs="Times New Roman"/>
          <w:sz w:val="24"/>
          <w:szCs w:val="24"/>
        </w:rPr>
        <w:t>da tanımlanan sermaye piyasası araçları ile kripto varlıkların doğrudan satış sistemiyle satışı yasaktır.</w:t>
      </w:r>
    </w:p>
    <w:p w14:paraId="74D56AA6" w14:textId="2C8B8C3A" w:rsidR="00D12476" w:rsidRPr="00181F83" w:rsidRDefault="00D12476" w:rsidP="00181F83">
      <w:pPr>
        <w:pStyle w:val="ListeParagraf"/>
        <w:numPr>
          <w:ilvl w:val="0"/>
          <w:numId w:val="27"/>
        </w:numPr>
        <w:spacing w:after="0" w:line="240" w:lineRule="auto"/>
        <w:ind w:firstLine="709"/>
        <w:jc w:val="both"/>
        <w:rPr>
          <w:rFonts w:ascii="Times New Roman" w:hAnsi="Times New Roman" w:cs="Times New Roman"/>
          <w:b/>
          <w:bCs/>
          <w:sz w:val="24"/>
          <w:szCs w:val="24"/>
        </w:rPr>
      </w:pPr>
      <w:r w:rsidRPr="00181F83">
        <w:rPr>
          <w:rFonts w:ascii="Times New Roman" w:hAnsi="Times New Roman" w:cs="Times New Roman"/>
          <w:sz w:val="24"/>
          <w:szCs w:val="24"/>
        </w:rPr>
        <w:t xml:space="preserve">Doğrudan satış sisteminde hızlı zengin olma fırsatları, gerçekleşmesi mümkün olmayan vaatler gibi sistemle ilgili yanıltıcı bilgiler verilemez. </w:t>
      </w:r>
      <w:r w:rsidR="00231B6F" w:rsidRPr="00181F83">
        <w:rPr>
          <w:rFonts w:ascii="Times New Roman" w:hAnsi="Times New Roman" w:cs="Times New Roman"/>
          <w:sz w:val="24"/>
          <w:szCs w:val="24"/>
        </w:rPr>
        <w:t>Kişiler b</w:t>
      </w:r>
      <w:r w:rsidRPr="00181F83">
        <w:rPr>
          <w:rFonts w:ascii="Times New Roman" w:hAnsi="Times New Roman" w:cs="Times New Roman"/>
          <w:sz w:val="24"/>
          <w:szCs w:val="24"/>
        </w:rPr>
        <w:t>askı kurma, aldatma, rahatsızlık verme ve bunlara benzer yollarla sisteme dahil olmaya zorlanamaz.</w:t>
      </w:r>
    </w:p>
    <w:p w14:paraId="3A6947FC" w14:textId="33F3A52F" w:rsidR="00D12476" w:rsidRPr="00181F83" w:rsidRDefault="00857E71" w:rsidP="00181F83">
      <w:pPr>
        <w:pStyle w:val="ListeParagraf"/>
        <w:numPr>
          <w:ilvl w:val="0"/>
          <w:numId w:val="27"/>
        </w:num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sz w:val="24"/>
          <w:szCs w:val="24"/>
        </w:rPr>
        <w:lastRenderedPageBreak/>
        <w:t>Doğrudan satış sistemin</w:t>
      </w:r>
      <w:r w:rsidR="002237E7" w:rsidRPr="00181F83">
        <w:rPr>
          <w:rFonts w:ascii="Times New Roman" w:hAnsi="Times New Roman" w:cs="Times New Roman"/>
          <w:sz w:val="24"/>
          <w:szCs w:val="24"/>
        </w:rPr>
        <w:t>den</w:t>
      </w:r>
      <w:r w:rsidRPr="00181F83">
        <w:rPr>
          <w:rFonts w:ascii="Times New Roman" w:hAnsi="Times New Roman" w:cs="Times New Roman"/>
          <w:sz w:val="24"/>
          <w:szCs w:val="24"/>
        </w:rPr>
        <w:t xml:space="preserve"> elde edilecek kazancın ağırlıklı olarak sisteme yeni doğrudan satıcılar kazandırılması ve bu sayede ortaya çıkan menfaatlerin dağıtılması üzerine kurulmaması, mal veya hizmetin tüketicilere satışını esas alması zorunludur.</w:t>
      </w:r>
    </w:p>
    <w:p w14:paraId="73FB54C0" w14:textId="42ED5F11" w:rsidR="00D12476" w:rsidRPr="00181F83" w:rsidRDefault="00D12476" w:rsidP="00181F83">
      <w:pPr>
        <w:pStyle w:val="ListeParagraf"/>
        <w:numPr>
          <w:ilvl w:val="0"/>
          <w:numId w:val="27"/>
        </w:num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sz w:val="24"/>
          <w:szCs w:val="24"/>
        </w:rPr>
        <w:t xml:space="preserve">Doğrudan satış </w:t>
      </w:r>
      <w:r w:rsidR="008D33AD" w:rsidRPr="00181F83">
        <w:rPr>
          <w:rFonts w:ascii="Times New Roman" w:hAnsi="Times New Roman" w:cs="Times New Roman"/>
          <w:sz w:val="24"/>
          <w:szCs w:val="24"/>
        </w:rPr>
        <w:t xml:space="preserve">sisteminde </w:t>
      </w:r>
      <w:r w:rsidRPr="00181F83">
        <w:rPr>
          <w:rFonts w:ascii="Times New Roman" w:hAnsi="Times New Roman" w:cs="Times New Roman"/>
          <w:sz w:val="24"/>
          <w:szCs w:val="24"/>
        </w:rPr>
        <w:t>şirketin</w:t>
      </w:r>
      <w:r w:rsidR="008D33AD" w:rsidRPr="00181F83">
        <w:rPr>
          <w:rFonts w:ascii="Times New Roman" w:hAnsi="Times New Roman" w:cs="Times New Roman"/>
          <w:sz w:val="24"/>
          <w:szCs w:val="24"/>
        </w:rPr>
        <w:t xml:space="preserve"> </w:t>
      </w:r>
      <w:r w:rsidRPr="00181F83">
        <w:rPr>
          <w:rFonts w:ascii="Times New Roman" w:hAnsi="Times New Roman" w:cs="Times New Roman"/>
          <w:sz w:val="24"/>
          <w:szCs w:val="24"/>
        </w:rPr>
        <w:t xml:space="preserve">doğrudan satıcıya dağıtabileceği komisyon, prim, teşvik ve ödül gibi menfaat tutarı, perakende satış karı hariç olmak üzere, şirketin yıllık net satışlarının yüzde kırkını geçemez. </w:t>
      </w:r>
    </w:p>
    <w:p w14:paraId="0BEF5186" w14:textId="1080A107" w:rsidR="00D12476" w:rsidRPr="00181F83" w:rsidRDefault="00D12476" w:rsidP="00181F83">
      <w:pPr>
        <w:pStyle w:val="ListeParagraf"/>
        <w:numPr>
          <w:ilvl w:val="0"/>
          <w:numId w:val="27"/>
        </w:num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sz w:val="24"/>
          <w:szCs w:val="24"/>
        </w:rPr>
        <w:t xml:space="preserve">Doğrudan satış </w:t>
      </w:r>
      <w:r w:rsidR="008D33AD" w:rsidRPr="00181F83">
        <w:rPr>
          <w:rFonts w:ascii="Times New Roman" w:hAnsi="Times New Roman" w:cs="Times New Roman"/>
          <w:sz w:val="24"/>
          <w:szCs w:val="24"/>
        </w:rPr>
        <w:t xml:space="preserve">sisteminde </w:t>
      </w:r>
      <w:r w:rsidRPr="00181F83">
        <w:rPr>
          <w:rFonts w:ascii="Times New Roman" w:hAnsi="Times New Roman" w:cs="Times New Roman"/>
          <w:sz w:val="24"/>
          <w:szCs w:val="24"/>
        </w:rPr>
        <w:t>şirketin, bir takvim yılı içinde sisteme yeni kişilerin katılmasından kaynaklanan ve diğer doğrudan satıcılara ödenen komisyon, prim, teşvik ve ödül gibi menfaatlerin toplam payı, perakende satış karı hariç ilgili yıl dağıtılan tüm menfaatlerin yüzde otuzunu aşamaz.</w:t>
      </w:r>
    </w:p>
    <w:p w14:paraId="606DDCE1" w14:textId="48006E97" w:rsidR="00857E71" w:rsidRPr="00181F83" w:rsidRDefault="00857E71" w:rsidP="00181F83">
      <w:pPr>
        <w:pStyle w:val="ListeParagraf"/>
        <w:numPr>
          <w:ilvl w:val="0"/>
          <w:numId w:val="27"/>
        </w:num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sz w:val="24"/>
          <w:szCs w:val="24"/>
        </w:rPr>
        <w:t>Yetki belgesinin doğrudan satış şirketine ilk kez verildiği takvim yılına mahsus olmak üzere, altıncı fıkrada belirtilen oran yüzde elli olarak uygulanır.</w:t>
      </w:r>
    </w:p>
    <w:p w14:paraId="64D47264" w14:textId="14C4E40F" w:rsidR="00D12476" w:rsidRPr="00E81A93" w:rsidRDefault="00D12476" w:rsidP="00857E71">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Doğrudan satış şirketine ilişkin esaslar</w:t>
      </w:r>
    </w:p>
    <w:p w14:paraId="7CE80735" w14:textId="6C0440BB" w:rsidR="00C433B4" w:rsidRPr="00C433B4" w:rsidRDefault="00D12476" w:rsidP="00C433B4">
      <w:pPr>
        <w:pStyle w:val="ListeParagraf"/>
        <w:spacing w:after="0" w:line="240" w:lineRule="auto"/>
        <w:ind w:left="0" w:firstLine="709"/>
        <w:jc w:val="both"/>
        <w:rPr>
          <w:rFonts w:ascii="Times New Roman" w:hAnsi="Times New Roman" w:cs="Times New Roman"/>
          <w:sz w:val="24"/>
          <w:szCs w:val="24"/>
        </w:rPr>
      </w:pPr>
      <w:r w:rsidRPr="00C433B4">
        <w:rPr>
          <w:rFonts w:ascii="Times New Roman" w:hAnsi="Times New Roman" w:cs="Times New Roman"/>
          <w:b/>
          <w:bCs/>
          <w:sz w:val="24"/>
          <w:szCs w:val="24"/>
        </w:rPr>
        <w:t>MADDE 6–</w:t>
      </w:r>
      <w:r w:rsidR="006522F1" w:rsidRPr="00C433B4">
        <w:rPr>
          <w:rFonts w:ascii="Times New Roman" w:hAnsi="Times New Roman" w:cs="Times New Roman"/>
          <w:sz w:val="24"/>
          <w:szCs w:val="24"/>
        </w:rPr>
        <w:t xml:space="preserve"> </w:t>
      </w:r>
      <w:r w:rsidRPr="00C433B4">
        <w:rPr>
          <w:rFonts w:ascii="Times New Roman" w:hAnsi="Times New Roman" w:cs="Times New Roman"/>
          <w:sz w:val="24"/>
          <w:szCs w:val="24"/>
        </w:rPr>
        <w:t>(1) Doğrudan satış şirketinin sermaye şirketi olması ve ödenmiş sermayesinin en az on milyon Türk Lirası olması zorunludur.</w:t>
      </w:r>
    </w:p>
    <w:p w14:paraId="1C1453AA" w14:textId="2CE52C44" w:rsidR="00D12476" w:rsidRPr="00181F83" w:rsidRDefault="00D12476" w:rsidP="00C433B4">
      <w:pPr>
        <w:pStyle w:val="ListeParagraf"/>
        <w:numPr>
          <w:ilvl w:val="0"/>
          <w:numId w:val="29"/>
        </w:numPr>
        <w:spacing w:after="0" w:line="240" w:lineRule="auto"/>
        <w:ind w:firstLine="709"/>
        <w:jc w:val="both"/>
        <w:rPr>
          <w:rFonts w:ascii="Times New Roman" w:eastAsia="Times New Roman" w:hAnsi="Times New Roman" w:cs="Times New Roman"/>
          <w:sz w:val="24"/>
          <w:szCs w:val="24"/>
          <w:lang w:eastAsia="tr-TR"/>
        </w:rPr>
      </w:pPr>
      <w:r w:rsidRPr="00181F83">
        <w:rPr>
          <w:rFonts w:ascii="Times New Roman" w:eastAsia="Times New Roman" w:hAnsi="Times New Roman" w:cs="Times New Roman"/>
          <w:sz w:val="24"/>
          <w:szCs w:val="24"/>
          <w:lang w:eastAsia="tr-TR"/>
        </w:rPr>
        <w:t xml:space="preserve">Doğrudan satış şirketi tarafından Türkiye’de yerleşik bankalarda açılmış olan bloke mevduat hesabına üç milyon Türk Lirası yatırılması zorunludur. </w:t>
      </w:r>
    </w:p>
    <w:p w14:paraId="41C00AED" w14:textId="23BE0875" w:rsidR="00D12476" w:rsidRPr="00181F83" w:rsidRDefault="00D12476" w:rsidP="00C433B4">
      <w:pPr>
        <w:pStyle w:val="ListeParagraf"/>
        <w:numPr>
          <w:ilvl w:val="0"/>
          <w:numId w:val="29"/>
        </w:numPr>
        <w:spacing w:after="0" w:line="240" w:lineRule="auto"/>
        <w:ind w:firstLine="709"/>
        <w:jc w:val="both"/>
        <w:rPr>
          <w:rFonts w:ascii="Times New Roman" w:eastAsia="Times New Roman" w:hAnsi="Times New Roman" w:cs="Times New Roman"/>
          <w:sz w:val="24"/>
          <w:szCs w:val="24"/>
          <w:lang w:eastAsia="tr-TR"/>
        </w:rPr>
      </w:pPr>
      <w:r w:rsidRPr="00181F83">
        <w:rPr>
          <w:rFonts w:ascii="Times New Roman" w:eastAsia="Times New Roman" w:hAnsi="Times New Roman" w:cs="Times New Roman"/>
          <w:sz w:val="24"/>
          <w:szCs w:val="24"/>
          <w:lang w:eastAsia="tr-TR"/>
        </w:rPr>
        <w:t>Doğrudan satış şirketinin faaliyette bulunabilmesi için Genel Müdürlükten doğrudan satış yetki belgesi alması zorunludur.</w:t>
      </w:r>
    </w:p>
    <w:p w14:paraId="4AB16447" w14:textId="16B69972" w:rsidR="00D12476" w:rsidRPr="00181F83" w:rsidRDefault="00D12476" w:rsidP="00C433B4">
      <w:pPr>
        <w:pStyle w:val="ListeParagraf"/>
        <w:numPr>
          <w:ilvl w:val="0"/>
          <w:numId w:val="29"/>
        </w:numPr>
        <w:spacing w:after="0" w:line="240" w:lineRule="auto"/>
        <w:ind w:firstLine="709"/>
        <w:jc w:val="both"/>
        <w:rPr>
          <w:rFonts w:ascii="Times New Roman" w:hAnsi="Times New Roman" w:cs="Times New Roman"/>
          <w:sz w:val="24"/>
          <w:szCs w:val="24"/>
        </w:rPr>
      </w:pPr>
      <w:r w:rsidRPr="00181F83">
        <w:rPr>
          <w:rFonts w:ascii="Times New Roman" w:hAnsi="Times New Roman" w:cs="Times New Roman"/>
          <w:bCs/>
          <w:sz w:val="24"/>
          <w:szCs w:val="24"/>
        </w:rPr>
        <w:t xml:space="preserve">Doğrudan satış şirket ortağının </w:t>
      </w:r>
      <w:r w:rsidRPr="00181F83">
        <w:rPr>
          <w:rFonts w:ascii="Times New Roman" w:hAnsi="Times New Roman" w:cs="Times New Roman"/>
          <w:sz w:val="24"/>
          <w:szCs w:val="24"/>
        </w:rPr>
        <w:t xml:space="preserve">devletin güvenliğine karşı işlenen suçlar, anayasal düzene ve bu düzenin işleyişine karşı işlenen suçlar ile zimmet, irtikâp, rüşvet, hırsızlık, dolandırıcılık, sahtecilik, güveni kötüye kullanma, hileli iflas, ihaleye fesat karıştırma, edimin ifasına fesat karıştırma, suçtan kaynaklanan malvarlığı değerlerini aklama veya kaçakçılık suçlarından mahkûm olmaması, </w:t>
      </w:r>
      <w:r w:rsidRPr="00181F83">
        <w:rPr>
          <w:rFonts w:ascii="Times New Roman" w:hAnsi="Times New Roman" w:cs="Times New Roman"/>
          <w:bCs/>
          <w:sz w:val="24"/>
          <w:szCs w:val="24"/>
        </w:rPr>
        <w:t>iflas etmemiş veya iflas etmiş olsa bile itibarının yerine gelmiş olması zorunludur.</w:t>
      </w:r>
    </w:p>
    <w:p w14:paraId="006881E9" w14:textId="1837D132" w:rsidR="00635413" w:rsidRPr="00E81A93" w:rsidRDefault="00635413" w:rsidP="007F02E6">
      <w:pPr>
        <w:spacing w:after="0" w:line="240" w:lineRule="auto"/>
        <w:ind w:firstLine="709"/>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Doğrudan satıcının sisteme katılm</w:t>
      </w:r>
      <w:r w:rsidR="00D50720" w:rsidRPr="00E81A93">
        <w:rPr>
          <w:rFonts w:ascii="Times New Roman" w:eastAsia="Times New Roman" w:hAnsi="Times New Roman" w:cs="Times New Roman"/>
          <w:b/>
          <w:bCs/>
          <w:sz w:val="24"/>
          <w:szCs w:val="24"/>
          <w:lang w:eastAsia="tr-TR"/>
        </w:rPr>
        <w:t xml:space="preserve">ası ve ayrılmasına ilişkin şartlar </w:t>
      </w:r>
    </w:p>
    <w:p w14:paraId="42B7E17B" w14:textId="7A80C72A" w:rsidR="00635413" w:rsidRPr="00E81A93" w:rsidRDefault="00635413" w:rsidP="007F02E6">
      <w:pPr>
        <w:spacing w:after="0" w:line="240" w:lineRule="auto"/>
        <w:ind w:firstLine="709"/>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b/>
          <w:bCs/>
          <w:sz w:val="24"/>
          <w:szCs w:val="24"/>
          <w:lang w:eastAsia="tr-TR"/>
        </w:rPr>
        <w:t xml:space="preserve"> MADDE 7</w:t>
      </w:r>
      <w:r w:rsidRPr="00E81A93">
        <w:rPr>
          <w:rFonts w:ascii="Times New Roman" w:eastAsia="Times New Roman" w:hAnsi="Times New Roman" w:cs="Times New Roman"/>
          <w:sz w:val="24"/>
          <w:szCs w:val="24"/>
          <w:lang w:eastAsia="tr-TR"/>
        </w:rPr>
        <w:t>– (1) Doğrudan satış şirketi on sekiz yaşından küçükleri, fiil ehliyetine sahip olmayanları, şirketin ortakları ve yöneticileri ile bunların eşi ve birinci derece</w:t>
      </w:r>
      <w:r w:rsidR="00CD5690" w:rsidRPr="00E81A93">
        <w:rPr>
          <w:rFonts w:ascii="Times New Roman" w:eastAsia="Times New Roman" w:hAnsi="Times New Roman" w:cs="Times New Roman"/>
          <w:sz w:val="24"/>
          <w:szCs w:val="24"/>
          <w:lang w:eastAsia="tr-TR"/>
        </w:rPr>
        <w:t>ye kadar kan ve kayın</w:t>
      </w:r>
      <w:r w:rsidRPr="00E81A93">
        <w:rPr>
          <w:rFonts w:ascii="Times New Roman" w:eastAsia="Times New Roman" w:hAnsi="Times New Roman" w:cs="Times New Roman"/>
          <w:sz w:val="24"/>
          <w:szCs w:val="24"/>
          <w:lang w:eastAsia="tr-TR"/>
        </w:rPr>
        <w:t xml:space="preserve"> hısımlarını doğrudan satıcı olarak sisteme dahil edemez. Doğrudan satış şirketi, kazanç planına dahil edilmemek kaydıyla çalışanlarına indirimli</w:t>
      </w:r>
      <w:r w:rsidRPr="00E81A93">
        <w:rPr>
          <w:rFonts w:ascii="Times New Roman" w:eastAsia="Times New Roman" w:hAnsi="Times New Roman" w:cs="Times New Roman"/>
          <w:color w:val="000000" w:themeColor="text1"/>
          <w:sz w:val="24"/>
          <w:szCs w:val="24"/>
          <w:lang w:eastAsia="tr-TR"/>
        </w:rPr>
        <w:t xml:space="preserve"> mal veya hizmet satın alma</w:t>
      </w:r>
      <w:r w:rsidRPr="00E81A93">
        <w:rPr>
          <w:rFonts w:ascii="Times New Roman" w:eastAsia="Times New Roman" w:hAnsi="Times New Roman" w:cs="Times New Roman"/>
          <w:color w:val="4472C4" w:themeColor="accent1"/>
          <w:sz w:val="24"/>
          <w:szCs w:val="24"/>
          <w:lang w:eastAsia="tr-TR"/>
        </w:rPr>
        <w:t xml:space="preserve"> </w:t>
      </w:r>
      <w:r w:rsidRPr="00E81A93">
        <w:rPr>
          <w:rFonts w:ascii="Times New Roman" w:eastAsia="Times New Roman" w:hAnsi="Times New Roman" w:cs="Times New Roman"/>
          <w:sz w:val="24"/>
          <w:szCs w:val="24"/>
          <w:lang w:eastAsia="tr-TR"/>
        </w:rPr>
        <w:t>hakkı sunabilir.</w:t>
      </w:r>
    </w:p>
    <w:p w14:paraId="05B8BEF9" w14:textId="77777777" w:rsidR="00C433B4" w:rsidRDefault="00635413" w:rsidP="00C433B4">
      <w:pPr>
        <w:pStyle w:val="ListeParagraf"/>
        <w:numPr>
          <w:ilvl w:val="0"/>
          <w:numId w:val="31"/>
        </w:numPr>
        <w:spacing w:after="0" w:line="240" w:lineRule="auto"/>
        <w:ind w:firstLine="709"/>
        <w:jc w:val="both"/>
        <w:rPr>
          <w:rFonts w:ascii="Times New Roman" w:eastAsia="Times New Roman" w:hAnsi="Times New Roman" w:cs="Times New Roman"/>
          <w:sz w:val="24"/>
          <w:szCs w:val="24"/>
          <w:lang w:eastAsia="tr-TR"/>
        </w:rPr>
      </w:pPr>
      <w:r w:rsidRPr="00C433B4">
        <w:rPr>
          <w:rFonts w:ascii="Times New Roman" w:eastAsia="Times New Roman" w:hAnsi="Times New Roman" w:cs="Times New Roman"/>
          <w:sz w:val="24"/>
          <w:szCs w:val="24"/>
          <w:lang w:eastAsia="tr-TR"/>
        </w:rPr>
        <w:t xml:space="preserve"> Doğrudan satıcıdan, sisteme dahil olması ya da sistemde kalması için tüketiciye satışı öngörülen mal veya hizmeti içermeyen yenileme, paket, ücret, aidat ve benzeri isimler altında herhangi bir bedel veya borç altına sokan belge alınamaz. </w:t>
      </w:r>
    </w:p>
    <w:p w14:paraId="5E381EF4" w14:textId="77777777" w:rsidR="00C433B4" w:rsidRDefault="00E81A93" w:rsidP="00C433B4">
      <w:pPr>
        <w:pStyle w:val="ListeParagraf"/>
        <w:numPr>
          <w:ilvl w:val="0"/>
          <w:numId w:val="31"/>
        </w:numPr>
        <w:spacing w:after="0" w:line="240" w:lineRule="auto"/>
        <w:ind w:firstLine="709"/>
        <w:jc w:val="both"/>
        <w:rPr>
          <w:rFonts w:ascii="Times New Roman" w:eastAsia="Times New Roman" w:hAnsi="Times New Roman" w:cs="Times New Roman"/>
          <w:sz w:val="24"/>
          <w:szCs w:val="24"/>
          <w:lang w:eastAsia="tr-TR"/>
        </w:rPr>
      </w:pPr>
      <w:r w:rsidRPr="00C433B4">
        <w:rPr>
          <w:rFonts w:ascii="Times New Roman" w:eastAsia="Times New Roman" w:hAnsi="Times New Roman" w:cs="Times New Roman"/>
          <w:sz w:val="24"/>
          <w:szCs w:val="24"/>
          <w:lang w:eastAsia="tr-TR"/>
        </w:rPr>
        <w:t xml:space="preserve">Satın alması zorunlu olan giriş paketi, </w:t>
      </w:r>
      <w:r w:rsidR="00635413" w:rsidRPr="00C433B4">
        <w:rPr>
          <w:rFonts w:ascii="Times New Roman" w:eastAsia="Times New Roman" w:hAnsi="Times New Roman" w:cs="Times New Roman"/>
          <w:sz w:val="24"/>
          <w:szCs w:val="24"/>
          <w:lang w:eastAsia="tr-TR"/>
        </w:rPr>
        <w:t>yeni katılan doğrudan satıcının sistem içindeki seviyesini belirleyemez.</w:t>
      </w:r>
    </w:p>
    <w:p w14:paraId="166DD86C" w14:textId="77777777" w:rsidR="00C433B4" w:rsidRDefault="00635413" w:rsidP="00C433B4">
      <w:pPr>
        <w:pStyle w:val="ListeParagraf"/>
        <w:numPr>
          <w:ilvl w:val="0"/>
          <w:numId w:val="31"/>
        </w:numPr>
        <w:spacing w:after="0" w:line="240" w:lineRule="auto"/>
        <w:ind w:firstLine="709"/>
        <w:jc w:val="both"/>
        <w:rPr>
          <w:rFonts w:ascii="Times New Roman" w:eastAsia="Times New Roman" w:hAnsi="Times New Roman" w:cs="Times New Roman"/>
          <w:sz w:val="24"/>
          <w:szCs w:val="24"/>
          <w:lang w:eastAsia="tr-TR"/>
        </w:rPr>
      </w:pPr>
      <w:r w:rsidRPr="00C433B4">
        <w:rPr>
          <w:rFonts w:ascii="Times New Roman" w:eastAsia="Times New Roman" w:hAnsi="Times New Roman" w:cs="Times New Roman"/>
          <w:sz w:val="24"/>
          <w:szCs w:val="24"/>
          <w:lang w:eastAsia="tr-TR"/>
        </w:rPr>
        <w:t>Giriş paketinde yer alan mal veya hizmetlerin fiyatı tavsiye edilen satış fiyatını aşamaz.</w:t>
      </w:r>
    </w:p>
    <w:p w14:paraId="2BA27B6C" w14:textId="3CAB65D1" w:rsidR="00635413" w:rsidRPr="00C433B4" w:rsidRDefault="00635413" w:rsidP="00C433B4">
      <w:pPr>
        <w:pStyle w:val="ListeParagraf"/>
        <w:numPr>
          <w:ilvl w:val="0"/>
          <w:numId w:val="31"/>
        </w:numPr>
        <w:spacing w:after="0" w:line="240" w:lineRule="auto"/>
        <w:ind w:firstLine="709"/>
        <w:jc w:val="both"/>
        <w:rPr>
          <w:rFonts w:ascii="Times New Roman" w:eastAsia="Times New Roman" w:hAnsi="Times New Roman" w:cs="Times New Roman"/>
          <w:sz w:val="24"/>
          <w:szCs w:val="24"/>
          <w:lang w:eastAsia="tr-TR"/>
        </w:rPr>
      </w:pPr>
      <w:r w:rsidRPr="00C433B4">
        <w:rPr>
          <w:rFonts w:ascii="Times New Roman" w:eastAsia="Times New Roman" w:hAnsi="Times New Roman" w:cs="Times New Roman"/>
          <w:sz w:val="24"/>
          <w:szCs w:val="24"/>
          <w:lang w:eastAsia="tr-TR"/>
        </w:rPr>
        <w:t>Doğrudan satıcı, herhangi bir yükümlülük altına girmeden sistemden ayrılma hakkına sahiptir. Doğrudan satıcının sisteme dahil olduğu tarihten itibaren otuz gün içinde sistemden ayrılması halinde, doğrudan satış şirketi, doğrudan satıcının elinde bulunan kullanılmamış tüm malları geri almak</w:t>
      </w:r>
      <w:r w:rsidR="00955F23" w:rsidRPr="00C433B4">
        <w:rPr>
          <w:rFonts w:ascii="Times New Roman" w:eastAsia="Times New Roman" w:hAnsi="Times New Roman" w:cs="Times New Roman"/>
          <w:sz w:val="24"/>
          <w:szCs w:val="24"/>
          <w:lang w:eastAsia="tr-TR"/>
        </w:rPr>
        <w:t>,</w:t>
      </w:r>
      <w:r w:rsidRPr="00C433B4">
        <w:rPr>
          <w:rFonts w:ascii="Times New Roman" w:eastAsia="Times New Roman" w:hAnsi="Times New Roman" w:cs="Times New Roman"/>
          <w:sz w:val="24"/>
          <w:szCs w:val="24"/>
          <w:lang w:eastAsia="tr-TR"/>
        </w:rPr>
        <w:t xml:space="preserve"> iadeye konu mal veya hizmetler için ödenen menfaatler çıkarıldıktan sonra mal veya hizmetin bedelini otuz gün iç</w:t>
      </w:r>
      <w:r w:rsidR="00F50AE4" w:rsidRPr="00C433B4">
        <w:rPr>
          <w:rFonts w:ascii="Times New Roman" w:eastAsia="Times New Roman" w:hAnsi="Times New Roman" w:cs="Times New Roman"/>
          <w:sz w:val="24"/>
          <w:szCs w:val="24"/>
          <w:lang w:eastAsia="tr-TR"/>
        </w:rPr>
        <w:t>i</w:t>
      </w:r>
      <w:r w:rsidRPr="00C433B4">
        <w:rPr>
          <w:rFonts w:ascii="Times New Roman" w:eastAsia="Times New Roman" w:hAnsi="Times New Roman" w:cs="Times New Roman"/>
          <w:sz w:val="24"/>
          <w:szCs w:val="24"/>
          <w:lang w:eastAsia="tr-TR"/>
        </w:rPr>
        <w:t>nde iade etmek zorundadır.</w:t>
      </w:r>
    </w:p>
    <w:p w14:paraId="41F9394B" w14:textId="127852D5" w:rsidR="00635413" w:rsidRPr="00E81A93" w:rsidRDefault="00635413" w:rsidP="007F02E6">
      <w:pPr>
        <w:spacing w:after="0" w:line="240" w:lineRule="auto"/>
        <w:ind w:firstLine="709"/>
        <w:jc w:val="both"/>
        <w:rPr>
          <w:rFonts w:ascii="Times New Roman" w:hAnsi="Times New Roman" w:cs="Times New Roman"/>
          <w:b/>
          <w:bCs/>
          <w:color w:val="000000" w:themeColor="text1"/>
          <w:sz w:val="24"/>
          <w:szCs w:val="24"/>
        </w:rPr>
      </w:pPr>
      <w:r w:rsidRPr="00E81A93">
        <w:rPr>
          <w:rFonts w:ascii="Times New Roman" w:hAnsi="Times New Roman" w:cs="Times New Roman"/>
          <w:b/>
          <w:bCs/>
          <w:color w:val="000000" w:themeColor="text1"/>
          <w:sz w:val="24"/>
          <w:szCs w:val="24"/>
        </w:rPr>
        <w:t>Doğrudan satıcının sorumlulukları</w:t>
      </w:r>
    </w:p>
    <w:p w14:paraId="31187AFB" w14:textId="211BA46F" w:rsidR="006077F6" w:rsidRPr="00E81A93" w:rsidRDefault="00635413" w:rsidP="007F02E6">
      <w:pPr>
        <w:spacing w:after="0" w:line="240" w:lineRule="auto"/>
        <w:ind w:firstLine="709"/>
        <w:jc w:val="both"/>
        <w:rPr>
          <w:rFonts w:ascii="Times New Roman" w:hAnsi="Times New Roman" w:cs="Times New Roman"/>
          <w:color w:val="000000" w:themeColor="text1"/>
          <w:sz w:val="24"/>
          <w:szCs w:val="24"/>
        </w:rPr>
      </w:pPr>
      <w:r w:rsidRPr="00E81A93">
        <w:rPr>
          <w:rFonts w:ascii="Times New Roman" w:hAnsi="Times New Roman" w:cs="Times New Roman"/>
          <w:b/>
          <w:bCs/>
          <w:color w:val="000000" w:themeColor="text1"/>
          <w:sz w:val="24"/>
          <w:szCs w:val="24"/>
        </w:rPr>
        <w:t>MADDE 8</w:t>
      </w:r>
      <w:r w:rsidRPr="00E81A93">
        <w:rPr>
          <w:rFonts w:ascii="Times New Roman" w:hAnsi="Times New Roman" w:cs="Times New Roman"/>
          <w:sz w:val="24"/>
          <w:szCs w:val="24"/>
        </w:rPr>
        <w:t>–</w:t>
      </w:r>
      <w:r w:rsidRPr="00E81A93">
        <w:rPr>
          <w:rFonts w:ascii="Times New Roman" w:hAnsi="Times New Roman" w:cs="Times New Roman"/>
          <w:b/>
          <w:bCs/>
          <w:color w:val="000000" w:themeColor="text1"/>
          <w:sz w:val="24"/>
          <w:szCs w:val="24"/>
        </w:rPr>
        <w:t xml:space="preserve"> </w:t>
      </w:r>
      <w:r w:rsidRPr="00E81A93">
        <w:rPr>
          <w:rFonts w:ascii="Times New Roman" w:hAnsi="Times New Roman" w:cs="Times New Roman"/>
          <w:color w:val="000000" w:themeColor="text1"/>
          <w:sz w:val="24"/>
          <w:szCs w:val="24"/>
        </w:rPr>
        <w:t>(1) Doğrudan satıcı; bu Yönetmelik kapsamında tüketiciye tanınan hakların kullandırılmasından, tüketiciye karşı yükümlüklerinin yerine getirilmesinden ve doğrudan satış şirketine ait mal veya hizmetlerin satılması ya da satışına aracılık edilmesi durumunda doğrudan satıcı numarasının belirtilmesinden doğrudan satış şirketine karşı sorumludur.</w:t>
      </w:r>
    </w:p>
    <w:p w14:paraId="1DD282CE" w14:textId="5D8EB5F5" w:rsidR="006077F6" w:rsidRDefault="007F2E10" w:rsidP="007F02E6">
      <w:pPr>
        <w:spacing w:after="0" w:line="240" w:lineRule="auto"/>
        <w:ind w:firstLine="709"/>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lastRenderedPageBreak/>
        <w:t xml:space="preserve">(2) </w:t>
      </w:r>
      <w:r w:rsidR="006077F6" w:rsidRPr="00E81A93">
        <w:rPr>
          <w:rFonts w:ascii="Times New Roman" w:hAnsi="Times New Roman" w:cs="Times New Roman"/>
          <w:color w:val="000000" w:themeColor="text1"/>
          <w:sz w:val="24"/>
          <w:szCs w:val="24"/>
        </w:rPr>
        <w:t>Doğrudan satış şirketinin yetkilendirdiği doğrudan satıcılar</w:t>
      </w:r>
      <w:r w:rsidRPr="00E81A93">
        <w:rPr>
          <w:rFonts w:ascii="Times New Roman" w:hAnsi="Times New Roman" w:cs="Times New Roman"/>
          <w:color w:val="000000" w:themeColor="text1"/>
          <w:sz w:val="24"/>
          <w:szCs w:val="24"/>
        </w:rPr>
        <w:t>,</w:t>
      </w:r>
      <w:r w:rsidR="006077F6" w:rsidRPr="00E81A93">
        <w:rPr>
          <w:rFonts w:ascii="Times New Roman" w:hAnsi="Times New Roman" w:cs="Times New Roman"/>
          <w:color w:val="000000" w:themeColor="text1"/>
          <w:sz w:val="24"/>
          <w:szCs w:val="24"/>
        </w:rPr>
        <w:t xml:space="preserve"> mal veya hizmetleri şirketin belirlediği esaslar dahilinde satmaya yetkilidir.</w:t>
      </w:r>
    </w:p>
    <w:p w14:paraId="16530974" w14:textId="666256A6" w:rsidR="00D47A04" w:rsidRDefault="001F115D" w:rsidP="00683BF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F115D">
        <w:rPr>
          <w:rFonts w:ascii="Times New Roman" w:hAnsi="Times New Roman" w:cs="Times New Roman"/>
          <w:color w:val="000000" w:themeColor="text1"/>
          <w:sz w:val="24"/>
          <w:szCs w:val="24"/>
        </w:rPr>
        <w:t>Doğrudan satış şirketleri, doğrudan satıcıların yapmış olduğu her türlü doğrudan satış faaliyetinden müteselsilen sorumludur.</w:t>
      </w:r>
    </w:p>
    <w:p w14:paraId="65A2FA17" w14:textId="77777777" w:rsidR="00853F9B" w:rsidRPr="00D47A04" w:rsidRDefault="00853F9B" w:rsidP="00683BF3">
      <w:pPr>
        <w:spacing w:after="0" w:line="240" w:lineRule="auto"/>
        <w:ind w:firstLine="709"/>
        <w:jc w:val="both"/>
        <w:rPr>
          <w:rFonts w:ascii="Times New Roman" w:hAnsi="Times New Roman" w:cs="Times New Roman"/>
          <w:color w:val="000000" w:themeColor="text1"/>
          <w:sz w:val="24"/>
          <w:szCs w:val="24"/>
        </w:rPr>
      </w:pPr>
    </w:p>
    <w:p w14:paraId="491DF769" w14:textId="11CE2767" w:rsidR="00876D0A" w:rsidRPr="00E81A93" w:rsidRDefault="00876D0A" w:rsidP="007F02E6">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ÜÇÜNCÜ BÖLÜM</w:t>
      </w:r>
    </w:p>
    <w:p w14:paraId="1C38727A" w14:textId="39E04CE6" w:rsidR="00635413" w:rsidRDefault="00876D0A" w:rsidP="00955F23">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Doğrudan Satış Yetki Belgesi</w:t>
      </w:r>
    </w:p>
    <w:p w14:paraId="6CF2F311" w14:textId="77777777" w:rsidR="00683BF3" w:rsidRPr="00E81A93" w:rsidRDefault="00683BF3" w:rsidP="00955F23">
      <w:pPr>
        <w:spacing w:after="0" w:line="240" w:lineRule="auto"/>
        <w:jc w:val="center"/>
        <w:rPr>
          <w:rFonts w:ascii="Times New Roman" w:hAnsi="Times New Roman" w:cs="Times New Roman"/>
          <w:b/>
          <w:bCs/>
          <w:sz w:val="24"/>
          <w:szCs w:val="24"/>
        </w:rPr>
      </w:pPr>
    </w:p>
    <w:p w14:paraId="2BE5B87E" w14:textId="77777777" w:rsidR="00635413" w:rsidRPr="00E81A93" w:rsidRDefault="00635413" w:rsidP="007F02E6">
      <w:pPr>
        <w:spacing w:after="0" w:line="240" w:lineRule="auto"/>
        <w:ind w:firstLine="709"/>
        <w:jc w:val="both"/>
        <w:rPr>
          <w:rFonts w:ascii="Times New Roman" w:hAnsi="Times New Roman" w:cs="Times New Roman"/>
          <w:b/>
          <w:bCs/>
          <w:sz w:val="24"/>
          <w:szCs w:val="24"/>
        </w:rPr>
      </w:pPr>
      <w:bookmarkStart w:id="2" w:name="_Hlk199411573"/>
      <w:r w:rsidRPr="00E81A93">
        <w:rPr>
          <w:rFonts w:ascii="Times New Roman" w:hAnsi="Times New Roman" w:cs="Times New Roman"/>
          <w:b/>
          <w:bCs/>
          <w:sz w:val="24"/>
          <w:szCs w:val="24"/>
        </w:rPr>
        <w:t>Başvuru</w:t>
      </w:r>
    </w:p>
    <w:p w14:paraId="26E38228" w14:textId="499BED37" w:rsidR="00635413" w:rsidRPr="00E81A93" w:rsidRDefault="00635413" w:rsidP="007F02E6">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 xml:space="preserve">MADDE </w:t>
      </w:r>
      <w:r w:rsidR="00103457">
        <w:rPr>
          <w:rFonts w:ascii="Times New Roman" w:hAnsi="Times New Roman" w:cs="Times New Roman"/>
          <w:b/>
          <w:bCs/>
          <w:sz w:val="24"/>
          <w:szCs w:val="24"/>
        </w:rPr>
        <w:t>9</w:t>
      </w:r>
      <w:r w:rsidRPr="00E81A93">
        <w:rPr>
          <w:rFonts w:ascii="Times New Roman" w:hAnsi="Times New Roman" w:cs="Times New Roman"/>
          <w:b/>
          <w:bCs/>
          <w:sz w:val="24"/>
          <w:szCs w:val="24"/>
        </w:rPr>
        <w:t xml:space="preserve">– </w:t>
      </w:r>
      <w:r w:rsidRPr="00E81A93">
        <w:rPr>
          <w:rFonts w:ascii="Times New Roman" w:hAnsi="Times New Roman" w:cs="Times New Roman"/>
          <w:sz w:val="24"/>
          <w:szCs w:val="24"/>
        </w:rPr>
        <w:t xml:space="preserve">(1) </w:t>
      </w:r>
      <w:r w:rsidRPr="00E81A93">
        <w:rPr>
          <w:rFonts w:ascii="Times New Roman" w:eastAsia="Times New Roman" w:hAnsi="Times New Roman" w:cs="Times New Roman"/>
          <w:sz w:val="24"/>
          <w:szCs w:val="24"/>
          <w:lang w:eastAsia="tr-TR"/>
        </w:rPr>
        <w:t>Doğrudan satış yetki belgesi için yapılacak başvuruda aşağıdaki bilgi ve belgeler</w:t>
      </w:r>
      <w:r w:rsidR="007F2E10" w:rsidRPr="00E81A93">
        <w:rPr>
          <w:rFonts w:ascii="Times New Roman" w:eastAsia="Times New Roman" w:hAnsi="Times New Roman" w:cs="Times New Roman"/>
          <w:sz w:val="24"/>
          <w:szCs w:val="24"/>
          <w:lang w:eastAsia="tr-TR"/>
        </w:rPr>
        <w:t>in sunulması zorunludur:</w:t>
      </w:r>
    </w:p>
    <w:p w14:paraId="0104FDD8" w14:textId="10EE1728" w:rsidR="00635413" w:rsidRPr="00E81A93" w:rsidRDefault="00635413" w:rsidP="007F02E6">
      <w:pPr>
        <w:pStyle w:val="ListeParagraf"/>
        <w:spacing w:after="0" w:line="240" w:lineRule="auto"/>
        <w:ind w:left="0"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a) Doğrudan satış şirketinin konusunu ve kuruluşunu gösteren Türkiye Ticaret Sicili Gazetesi</w:t>
      </w:r>
      <w:r w:rsidR="007F2E10" w:rsidRPr="00E81A93">
        <w:rPr>
          <w:rFonts w:ascii="Times New Roman" w:eastAsia="Times New Roman" w:hAnsi="Times New Roman" w:cs="Times New Roman"/>
          <w:sz w:val="24"/>
          <w:szCs w:val="24"/>
          <w:lang w:eastAsia="tr-TR"/>
        </w:rPr>
        <w:t>.</w:t>
      </w:r>
    </w:p>
    <w:p w14:paraId="378AFB9F" w14:textId="7148E1BE" w:rsidR="00635413" w:rsidRPr="00E81A93" w:rsidRDefault="00635413" w:rsidP="007F02E6">
      <w:pPr>
        <w:pStyle w:val="ListeParagraf"/>
        <w:spacing w:after="0" w:line="240" w:lineRule="auto"/>
        <w:ind w:left="0"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b) Doğrudan satış şirketi ortak ve yöneticilerinin listesi</w:t>
      </w:r>
      <w:r w:rsidR="007F2E10" w:rsidRPr="00E81A93">
        <w:rPr>
          <w:rFonts w:ascii="Times New Roman" w:eastAsia="Times New Roman" w:hAnsi="Times New Roman" w:cs="Times New Roman"/>
          <w:sz w:val="24"/>
          <w:szCs w:val="24"/>
          <w:lang w:eastAsia="tr-TR"/>
        </w:rPr>
        <w:t>.</w:t>
      </w:r>
    </w:p>
    <w:p w14:paraId="69E3C66C" w14:textId="0482888A"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 xml:space="preserve">c) </w:t>
      </w:r>
      <w:r w:rsidR="009241CB" w:rsidRPr="00613832">
        <w:rPr>
          <w:rFonts w:ascii="Times New Roman" w:eastAsia="Times New Roman" w:hAnsi="Times New Roman" w:cs="Times New Roman"/>
          <w:color w:val="000000" w:themeColor="text1"/>
          <w:sz w:val="24"/>
          <w:szCs w:val="24"/>
          <w:lang w:eastAsia="tr-TR"/>
        </w:rPr>
        <w:t xml:space="preserve">Türkiye’de yerleşik bir </w:t>
      </w:r>
      <w:r w:rsidR="009241CB">
        <w:rPr>
          <w:rFonts w:ascii="Times New Roman" w:eastAsia="Times New Roman" w:hAnsi="Times New Roman" w:cs="Times New Roman"/>
          <w:sz w:val="24"/>
          <w:szCs w:val="24"/>
          <w:lang w:eastAsia="tr-TR"/>
        </w:rPr>
        <w:t>b</w:t>
      </w:r>
      <w:r w:rsidRPr="00E81A93">
        <w:rPr>
          <w:rFonts w:ascii="Times New Roman" w:eastAsia="Times New Roman" w:hAnsi="Times New Roman" w:cs="Times New Roman"/>
          <w:sz w:val="24"/>
          <w:szCs w:val="24"/>
          <w:lang w:eastAsia="tr-TR"/>
        </w:rPr>
        <w:t>ankada açılmış olan bloke mevduat hesabına üç milyon Türk Lirası yatırıldığını gösteren belge</w:t>
      </w:r>
      <w:r w:rsidR="007F2E10" w:rsidRPr="00E81A93">
        <w:rPr>
          <w:rFonts w:ascii="Times New Roman" w:eastAsia="Times New Roman" w:hAnsi="Times New Roman" w:cs="Times New Roman"/>
          <w:sz w:val="24"/>
          <w:szCs w:val="24"/>
          <w:lang w:eastAsia="tr-TR"/>
        </w:rPr>
        <w:t>.</w:t>
      </w:r>
    </w:p>
    <w:p w14:paraId="6240035C" w14:textId="0301F93C"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ç) Vergi levhası</w:t>
      </w:r>
      <w:r w:rsidR="007F2E10" w:rsidRPr="00E81A93">
        <w:rPr>
          <w:rFonts w:ascii="Times New Roman" w:eastAsia="Times New Roman" w:hAnsi="Times New Roman" w:cs="Times New Roman"/>
          <w:sz w:val="24"/>
          <w:szCs w:val="24"/>
          <w:lang w:eastAsia="tr-TR"/>
        </w:rPr>
        <w:t>.</w:t>
      </w:r>
    </w:p>
    <w:p w14:paraId="4CCDD05D" w14:textId="4446AA18"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d) Kazanç planında doğrudan satıcılara vaat edilen menfaatlerin açıklaması ve hesaplanmasına ilişkin bilgiler</w:t>
      </w:r>
      <w:r w:rsidR="007F2E10" w:rsidRPr="00E81A93">
        <w:rPr>
          <w:rFonts w:ascii="Times New Roman" w:eastAsia="Times New Roman" w:hAnsi="Times New Roman" w:cs="Times New Roman"/>
          <w:sz w:val="24"/>
          <w:szCs w:val="24"/>
          <w:lang w:eastAsia="tr-TR"/>
        </w:rPr>
        <w:t>.</w:t>
      </w:r>
    </w:p>
    <w:p w14:paraId="0EBF67DD" w14:textId="7CDA3111"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e) Doğrudan satış şirketinin serbest muhasebeci</w:t>
      </w:r>
      <w:r w:rsidRPr="00E81A93" w:rsidDel="00F60AA2">
        <w:rPr>
          <w:rFonts w:ascii="Times New Roman" w:eastAsia="Times New Roman" w:hAnsi="Times New Roman" w:cs="Times New Roman"/>
          <w:sz w:val="24"/>
          <w:szCs w:val="24"/>
          <w:lang w:eastAsia="tr-TR"/>
        </w:rPr>
        <w:t xml:space="preserve"> </w:t>
      </w:r>
      <w:r w:rsidRPr="00E81A93">
        <w:rPr>
          <w:rFonts w:ascii="Times New Roman" w:eastAsia="Times New Roman" w:hAnsi="Times New Roman" w:cs="Times New Roman"/>
          <w:sz w:val="24"/>
          <w:szCs w:val="24"/>
          <w:lang w:eastAsia="tr-TR"/>
        </w:rPr>
        <w:t>mali müşavir veya yeminli mali müşavir tarafından onaylı en son tarihli bilançosu ile gelir tablosu ya da yeni işe başlamaları halinde açılış bilançosu ve yoklama fişi</w:t>
      </w:r>
      <w:r w:rsidR="007F2E10" w:rsidRPr="00E81A93">
        <w:rPr>
          <w:rFonts w:ascii="Times New Roman" w:eastAsia="Times New Roman" w:hAnsi="Times New Roman" w:cs="Times New Roman"/>
          <w:sz w:val="24"/>
          <w:szCs w:val="24"/>
          <w:lang w:eastAsia="tr-TR"/>
        </w:rPr>
        <w:t>.</w:t>
      </w:r>
    </w:p>
    <w:p w14:paraId="60004839" w14:textId="6BF26561"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f) Satışa konu edilen mal veya hizmetlerin fiyat listesi</w:t>
      </w:r>
      <w:r w:rsidR="007F2E10" w:rsidRPr="00E81A93">
        <w:rPr>
          <w:rFonts w:ascii="Times New Roman" w:eastAsia="Times New Roman" w:hAnsi="Times New Roman" w:cs="Times New Roman"/>
          <w:sz w:val="24"/>
          <w:szCs w:val="24"/>
          <w:lang w:eastAsia="tr-TR"/>
        </w:rPr>
        <w:t>.</w:t>
      </w:r>
    </w:p>
    <w:p w14:paraId="05DFA2BB" w14:textId="17AADD04"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g) Tüketicilerin bilgilendirilmesine ilişkin sistemde kullanılacak iletişim bilgileri ve bilgilendirme sisteminin işleyişini gösteren iş akış şeması</w:t>
      </w:r>
      <w:r w:rsidR="007F2E10" w:rsidRPr="00E81A93">
        <w:rPr>
          <w:rFonts w:ascii="Times New Roman" w:eastAsia="Times New Roman" w:hAnsi="Times New Roman" w:cs="Times New Roman"/>
          <w:sz w:val="24"/>
          <w:szCs w:val="24"/>
          <w:lang w:eastAsia="tr-TR"/>
        </w:rPr>
        <w:t>.</w:t>
      </w:r>
    </w:p>
    <w:p w14:paraId="6F728240" w14:textId="06473582" w:rsidR="00635413" w:rsidRPr="00E81A93" w:rsidRDefault="00635413" w:rsidP="007F02E6">
      <w:pPr>
        <w:spacing w:after="0" w:line="240" w:lineRule="auto"/>
        <w:ind w:firstLine="993"/>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ğ) İlgili mevzuatı gereği ruhsat, izin veya bildirime tabi olan mal veya hizmetlere ilişkin belgeler</w:t>
      </w:r>
      <w:r w:rsidR="007F2E10" w:rsidRPr="00E81A93">
        <w:rPr>
          <w:rFonts w:ascii="Times New Roman" w:eastAsia="Times New Roman" w:hAnsi="Times New Roman" w:cs="Times New Roman"/>
          <w:sz w:val="24"/>
          <w:szCs w:val="24"/>
          <w:lang w:eastAsia="tr-TR"/>
        </w:rPr>
        <w:t>.</w:t>
      </w:r>
    </w:p>
    <w:p w14:paraId="16FBB26F" w14:textId="5B323E97" w:rsidR="00635413" w:rsidRPr="00E81A93" w:rsidRDefault="00635413" w:rsidP="007F02E6">
      <w:pPr>
        <w:spacing w:after="0" w:line="240" w:lineRule="auto"/>
        <w:ind w:firstLine="993"/>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sz w:val="24"/>
          <w:szCs w:val="24"/>
          <w:lang w:eastAsia="tr-TR"/>
        </w:rPr>
        <w:t>h</w:t>
      </w:r>
      <w:r w:rsidRPr="00E81A93">
        <w:rPr>
          <w:rFonts w:ascii="Times New Roman" w:eastAsia="Times New Roman" w:hAnsi="Times New Roman" w:cs="Times New Roman"/>
          <w:color w:val="000000" w:themeColor="text1"/>
          <w:sz w:val="24"/>
          <w:szCs w:val="24"/>
          <w:lang w:eastAsia="tr-TR"/>
        </w:rPr>
        <w:t>) Doğrudan satış şirket orta</w:t>
      </w:r>
      <w:r w:rsidR="005A422B">
        <w:rPr>
          <w:rFonts w:ascii="Times New Roman" w:eastAsia="Times New Roman" w:hAnsi="Times New Roman" w:cs="Times New Roman"/>
          <w:color w:val="000000" w:themeColor="text1"/>
          <w:sz w:val="24"/>
          <w:szCs w:val="24"/>
          <w:lang w:eastAsia="tr-TR"/>
        </w:rPr>
        <w:t>klarının</w:t>
      </w:r>
      <w:r w:rsidRPr="00E81A93">
        <w:rPr>
          <w:rFonts w:ascii="Times New Roman" w:eastAsia="Times New Roman" w:hAnsi="Times New Roman" w:cs="Times New Roman"/>
          <w:color w:val="000000" w:themeColor="text1"/>
          <w:sz w:val="24"/>
          <w:szCs w:val="24"/>
          <w:lang w:eastAsia="tr-TR"/>
        </w:rPr>
        <w:t xml:space="preserve"> adli sicil kaydı.</w:t>
      </w:r>
    </w:p>
    <w:bookmarkEnd w:id="2"/>
    <w:p w14:paraId="6D391576" w14:textId="6A93F6D3" w:rsidR="00635413" w:rsidRPr="00E81A93" w:rsidRDefault="00635413" w:rsidP="006522F1">
      <w:pPr>
        <w:spacing w:after="0" w:line="240" w:lineRule="auto"/>
        <w:ind w:firstLine="709"/>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color w:val="000000" w:themeColor="text1"/>
          <w:sz w:val="24"/>
          <w:szCs w:val="24"/>
          <w:lang w:eastAsia="tr-TR"/>
        </w:rPr>
        <w:t xml:space="preserve">(2) </w:t>
      </w:r>
      <w:r w:rsidRPr="00E81A93">
        <w:rPr>
          <w:rFonts w:ascii="Times New Roman" w:hAnsi="Times New Roman" w:cs="Times New Roman"/>
          <w:bCs/>
          <w:sz w:val="24"/>
          <w:szCs w:val="24"/>
        </w:rPr>
        <w:t>Genel Müdürlük ihtiyaç halinde</w:t>
      </w:r>
      <w:r w:rsidR="00F50AE4" w:rsidRPr="00E81A93">
        <w:rPr>
          <w:rFonts w:ascii="Times New Roman" w:hAnsi="Times New Roman" w:cs="Times New Roman"/>
          <w:bCs/>
          <w:sz w:val="24"/>
          <w:szCs w:val="24"/>
        </w:rPr>
        <w:t xml:space="preserve">, </w:t>
      </w:r>
      <w:r w:rsidRPr="00E81A93">
        <w:rPr>
          <w:rFonts w:ascii="Times New Roman" w:hAnsi="Times New Roman" w:cs="Times New Roman"/>
          <w:bCs/>
          <w:sz w:val="24"/>
          <w:szCs w:val="24"/>
        </w:rPr>
        <w:t>tüketicilerin sağlık ve güvenliği ile ekonomik çıkarlarını korumak amacıyla ilave bilgi ve belge talep edebilir.</w:t>
      </w:r>
    </w:p>
    <w:p w14:paraId="55FA718F" w14:textId="77777777" w:rsidR="00635413" w:rsidRPr="00E81A93" w:rsidRDefault="00635413" w:rsidP="007F02E6">
      <w:pPr>
        <w:spacing w:after="0" w:line="240" w:lineRule="auto"/>
        <w:ind w:firstLine="709"/>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 xml:space="preserve">Başvurunun değerlendirilmesi </w:t>
      </w:r>
    </w:p>
    <w:p w14:paraId="03E35372" w14:textId="501B94A8" w:rsidR="00635413" w:rsidRPr="00E81A93" w:rsidRDefault="00635413" w:rsidP="007F02E6">
      <w:pPr>
        <w:pStyle w:val="ListeParagraf"/>
        <w:spacing w:after="0" w:line="240" w:lineRule="auto"/>
        <w:ind w:left="0" w:firstLine="709"/>
        <w:jc w:val="both"/>
        <w:rPr>
          <w:rFonts w:ascii="Times New Roman" w:hAnsi="Times New Roman" w:cs="Times New Roman"/>
          <w:sz w:val="24"/>
          <w:szCs w:val="24"/>
        </w:rPr>
      </w:pPr>
      <w:r w:rsidRPr="00E81A93">
        <w:rPr>
          <w:rFonts w:ascii="Times New Roman" w:hAnsi="Times New Roman" w:cs="Times New Roman"/>
          <w:b/>
          <w:bCs/>
          <w:sz w:val="24"/>
          <w:szCs w:val="24"/>
        </w:rPr>
        <w:t>MADDE 1</w:t>
      </w:r>
      <w:r w:rsidR="00103457">
        <w:rPr>
          <w:rFonts w:ascii="Times New Roman" w:hAnsi="Times New Roman" w:cs="Times New Roman"/>
          <w:b/>
          <w:bCs/>
          <w:sz w:val="24"/>
          <w:szCs w:val="24"/>
        </w:rPr>
        <w:t>0</w:t>
      </w:r>
      <w:r w:rsidRPr="00E81A93">
        <w:rPr>
          <w:rFonts w:ascii="Times New Roman" w:hAnsi="Times New Roman" w:cs="Times New Roman"/>
          <w:sz w:val="24"/>
          <w:szCs w:val="24"/>
        </w:rPr>
        <w:t>– (1) Genel Müdürlük tarafından yapılan değerlendirme sonucunda uygun görülen doğrudan satış şirketine yetki belgesi verilir.</w:t>
      </w:r>
      <w:r w:rsidR="007F2E10" w:rsidRPr="00E81A93">
        <w:rPr>
          <w:rFonts w:ascii="Times New Roman" w:hAnsi="Times New Roman" w:cs="Times New Roman"/>
          <w:sz w:val="24"/>
          <w:szCs w:val="24"/>
        </w:rPr>
        <w:t xml:space="preserve"> Yetki belgesi verilen doğrudan satış şirket</w:t>
      </w:r>
      <w:r w:rsidR="007B6FB7" w:rsidRPr="00E81A93">
        <w:rPr>
          <w:rFonts w:ascii="Times New Roman" w:hAnsi="Times New Roman" w:cs="Times New Roman"/>
          <w:sz w:val="24"/>
          <w:szCs w:val="24"/>
        </w:rPr>
        <w:t>i</w:t>
      </w:r>
      <w:r w:rsidR="007F2E10" w:rsidRPr="00E81A93">
        <w:rPr>
          <w:rFonts w:ascii="Times New Roman" w:hAnsi="Times New Roman" w:cs="Times New Roman"/>
          <w:sz w:val="24"/>
          <w:szCs w:val="24"/>
        </w:rPr>
        <w:t xml:space="preserve"> Bakanlık internet sitesinde ilan edilir.</w:t>
      </w:r>
    </w:p>
    <w:p w14:paraId="4304F463" w14:textId="1EFEC59E" w:rsidR="00635413" w:rsidRPr="00E81A93" w:rsidRDefault="00635413" w:rsidP="007F02E6">
      <w:pPr>
        <w:pStyle w:val="ListeParagraf"/>
        <w:spacing w:after="0" w:line="240" w:lineRule="auto"/>
        <w:ind w:left="0" w:firstLine="851"/>
        <w:jc w:val="both"/>
        <w:rPr>
          <w:rFonts w:ascii="Times New Roman" w:hAnsi="Times New Roman" w:cs="Times New Roman"/>
          <w:color w:val="000000"/>
          <w:sz w:val="24"/>
          <w:szCs w:val="24"/>
        </w:rPr>
      </w:pPr>
      <w:r w:rsidRPr="00E81A93">
        <w:rPr>
          <w:rFonts w:ascii="Times New Roman" w:eastAsia="Times New Roman" w:hAnsi="Times New Roman" w:cs="Times New Roman"/>
          <w:sz w:val="24"/>
          <w:szCs w:val="24"/>
          <w:lang w:eastAsia="tr-TR"/>
        </w:rPr>
        <w:t xml:space="preserve">(2) </w:t>
      </w:r>
      <w:r w:rsidRPr="00E81A93">
        <w:rPr>
          <w:rFonts w:ascii="Times New Roman" w:hAnsi="Times New Roman" w:cs="Times New Roman"/>
          <w:color w:val="000000"/>
          <w:sz w:val="24"/>
          <w:szCs w:val="24"/>
        </w:rPr>
        <w:t>Genel Müdürlük bildirime esas bilgi ve belgelere ilişkin incelemeleri yapmaya veya yaptırmaya yetkili olup, diğer kurum ve kuruluşlar tarafından verilen belgeleri de dikkate alabilir.</w:t>
      </w:r>
    </w:p>
    <w:p w14:paraId="302047BE" w14:textId="310034EB" w:rsidR="00635413" w:rsidRPr="00E81A93" w:rsidRDefault="00635413" w:rsidP="007F02E6">
      <w:pPr>
        <w:pStyle w:val="ListeParagraf"/>
        <w:spacing w:after="0" w:line="240" w:lineRule="auto"/>
        <w:ind w:left="0" w:firstLine="851"/>
        <w:jc w:val="both"/>
        <w:rPr>
          <w:rFonts w:ascii="Times New Roman" w:hAnsi="Times New Roman" w:cs="Times New Roman"/>
          <w:sz w:val="24"/>
          <w:szCs w:val="24"/>
        </w:rPr>
      </w:pPr>
      <w:r w:rsidRPr="00E81A93">
        <w:rPr>
          <w:rFonts w:ascii="Times New Roman" w:hAnsi="Times New Roman" w:cs="Times New Roman"/>
          <w:color w:val="000000"/>
          <w:sz w:val="24"/>
          <w:szCs w:val="24"/>
        </w:rPr>
        <w:t xml:space="preserve">(3) </w:t>
      </w:r>
      <w:r w:rsidR="002237E7">
        <w:rPr>
          <w:rFonts w:ascii="Times New Roman" w:hAnsi="Times New Roman" w:cs="Times New Roman"/>
          <w:sz w:val="24"/>
          <w:szCs w:val="24"/>
        </w:rPr>
        <w:t>Y</w:t>
      </w:r>
      <w:r w:rsidRPr="00E81A93">
        <w:rPr>
          <w:rFonts w:ascii="Times New Roman" w:hAnsi="Times New Roman" w:cs="Times New Roman"/>
          <w:sz w:val="24"/>
          <w:szCs w:val="24"/>
        </w:rPr>
        <w:t xml:space="preserve">etki belgesi başvurusuna esas bilgi ve belgelerde eksiklik </w:t>
      </w:r>
      <w:r w:rsidR="00F50AE4" w:rsidRPr="00E81A93">
        <w:rPr>
          <w:rFonts w:ascii="Times New Roman" w:hAnsi="Times New Roman" w:cs="Times New Roman"/>
          <w:sz w:val="24"/>
          <w:szCs w:val="24"/>
        </w:rPr>
        <w:t xml:space="preserve">tespit edilmesi </w:t>
      </w:r>
      <w:r w:rsidRPr="00E81A93">
        <w:rPr>
          <w:rFonts w:ascii="Times New Roman" w:hAnsi="Times New Roman" w:cs="Times New Roman"/>
          <w:sz w:val="24"/>
          <w:szCs w:val="24"/>
        </w:rPr>
        <w:t>halinde eksik bilgi ve belgelerin tamamlanması için doğrudan satış şirketine</w:t>
      </w:r>
      <w:r w:rsidR="002237E7">
        <w:rPr>
          <w:rFonts w:ascii="Times New Roman" w:hAnsi="Times New Roman" w:cs="Times New Roman"/>
          <w:sz w:val="24"/>
          <w:szCs w:val="24"/>
        </w:rPr>
        <w:t xml:space="preserve"> Genel Müdürlük tarafından</w:t>
      </w:r>
      <w:r w:rsidRPr="00E81A93">
        <w:rPr>
          <w:rFonts w:ascii="Times New Roman" w:hAnsi="Times New Roman" w:cs="Times New Roman"/>
          <w:sz w:val="24"/>
          <w:szCs w:val="24"/>
        </w:rPr>
        <w:t xml:space="preserve"> </w:t>
      </w:r>
      <w:r w:rsidRPr="00E81A93">
        <w:rPr>
          <w:rFonts w:ascii="Times New Roman" w:hAnsi="Times New Roman" w:cs="Times New Roman"/>
          <w:color w:val="000000" w:themeColor="text1"/>
          <w:sz w:val="24"/>
          <w:szCs w:val="24"/>
        </w:rPr>
        <w:t xml:space="preserve">üç ayı geçmeyecek </w:t>
      </w:r>
      <w:r w:rsidRPr="00E81A93">
        <w:rPr>
          <w:rFonts w:ascii="Times New Roman" w:hAnsi="Times New Roman" w:cs="Times New Roman"/>
          <w:sz w:val="24"/>
          <w:szCs w:val="24"/>
        </w:rPr>
        <w:t>şekilde ek süre verilir.</w:t>
      </w:r>
    </w:p>
    <w:p w14:paraId="616D0C54" w14:textId="361755B0" w:rsidR="00635413" w:rsidRPr="00E81A93" w:rsidRDefault="00635413" w:rsidP="007F02E6">
      <w:pPr>
        <w:pStyle w:val="ListeParagraf"/>
        <w:spacing w:after="0" w:line="240" w:lineRule="auto"/>
        <w:ind w:left="0" w:firstLine="851"/>
        <w:jc w:val="both"/>
        <w:rPr>
          <w:rFonts w:ascii="Times New Roman" w:hAnsi="Times New Roman" w:cs="Times New Roman"/>
          <w:sz w:val="24"/>
          <w:szCs w:val="24"/>
        </w:rPr>
      </w:pPr>
      <w:r w:rsidRPr="00E81A93">
        <w:rPr>
          <w:rFonts w:ascii="Times New Roman" w:hAnsi="Times New Roman" w:cs="Times New Roman"/>
          <w:sz w:val="24"/>
          <w:szCs w:val="24"/>
        </w:rPr>
        <w:t>(4) Genel Müdürlük</w:t>
      </w:r>
      <w:r w:rsidR="007B6FB7" w:rsidRPr="00E81A93">
        <w:rPr>
          <w:rFonts w:ascii="Times New Roman" w:hAnsi="Times New Roman" w:cs="Times New Roman"/>
          <w:sz w:val="24"/>
          <w:szCs w:val="24"/>
        </w:rPr>
        <w:t xml:space="preserve"> tarafından</w:t>
      </w:r>
      <w:r w:rsidRPr="00E81A93">
        <w:rPr>
          <w:rFonts w:ascii="Times New Roman" w:hAnsi="Times New Roman" w:cs="Times New Roman"/>
          <w:sz w:val="24"/>
          <w:szCs w:val="24"/>
        </w:rPr>
        <w:t xml:space="preserve"> yapılacak değerlendirmede</w:t>
      </w:r>
      <w:r w:rsidR="007B6FB7" w:rsidRPr="00E81A93">
        <w:rPr>
          <w:rFonts w:ascii="Times New Roman" w:hAnsi="Times New Roman" w:cs="Times New Roman"/>
          <w:sz w:val="24"/>
          <w:szCs w:val="24"/>
        </w:rPr>
        <w:t>,</w:t>
      </w:r>
      <w:r w:rsidRPr="00E81A93">
        <w:rPr>
          <w:rFonts w:ascii="Times New Roman" w:hAnsi="Times New Roman" w:cs="Times New Roman"/>
          <w:sz w:val="24"/>
          <w:szCs w:val="24"/>
        </w:rPr>
        <w:t xml:space="preserve"> Bakanlık veya diğer kurum ve kuruluşlar tarafından doğrudan satış şirketi hakkında gerçekleştirilen denetimler dikkate alınabilir.</w:t>
      </w:r>
    </w:p>
    <w:p w14:paraId="01600AEF" w14:textId="77777777" w:rsidR="00876D0A" w:rsidRPr="00E81A93" w:rsidRDefault="00876D0A" w:rsidP="007F02E6">
      <w:pPr>
        <w:spacing w:after="0" w:line="240" w:lineRule="auto"/>
        <w:ind w:firstLine="709"/>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Yetki belgesinin geçerlilik süresi</w:t>
      </w:r>
    </w:p>
    <w:p w14:paraId="5C90216E" w14:textId="4E2BF7E3" w:rsidR="00876D0A" w:rsidRPr="00E81A93" w:rsidRDefault="00876D0A" w:rsidP="007F02E6">
      <w:pPr>
        <w:spacing w:after="0" w:line="240" w:lineRule="auto"/>
        <w:ind w:firstLine="709"/>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 xml:space="preserve"> MADDE 1</w:t>
      </w:r>
      <w:r w:rsidR="00103457">
        <w:rPr>
          <w:rFonts w:ascii="Times New Roman" w:eastAsia="Times New Roman" w:hAnsi="Times New Roman" w:cs="Times New Roman"/>
          <w:b/>
          <w:bCs/>
          <w:sz w:val="24"/>
          <w:szCs w:val="24"/>
          <w:lang w:eastAsia="tr-TR"/>
        </w:rPr>
        <w:t>1</w:t>
      </w:r>
      <w:r w:rsidRPr="00E81A93">
        <w:rPr>
          <w:rFonts w:ascii="Times New Roman" w:hAnsi="Times New Roman" w:cs="Times New Roman"/>
          <w:sz w:val="24"/>
          <w:szCs w:val="24"/>
        </w:rPr>
        <w:t>–</w:t>
      </w:r>
      <w:r w:rsidRPr="00E81A93">
        <w:rPr>
          <w:rFonts w:ascii="Times New Roman" w:eastAsia="Times New Roman" w:hAnsi="Times New Roman" w:cs="Times New Roman"/>
          <w:sz w:val="24"/>
          <w:szCs w:val="24"/>
          <w:lang w:eastAsia="tr-TR"/>
        </w:rPr>
        <w:t xml:space="preserve"> (1)</w:t>
      </w:r>
      <w:r w:rsidRPr="00E81A93">
        <w:rPr>
          <w:rFonts w:ascii="Times New Roman" w:eastAsia="Times New Roman" w:hAnsi="Times New Roman" w:cs="Times New Roman"/>
          <w:b/>
          <w:bCs/>
          <w:sz w:val="24"/>
          <w:szCs w:val="24"/>
          <w:lang w:eastAsia="tr-TR"/>
        </w:rPr>
        <w:t xml:space="preserve"> </w:t>
      </w:r>
      <w:r w:rsidRPr="00E81A93">
        <w:rPr>
          <w:rFonts w:ascii="Times New Roman" w:eastAsia="Times New Roman" w:hAnsi="Times New Roman" w:cs="Times New Roman"/>
          <w:sz w:val="24"/>
          <w:szCs w:val="24"/>
          <w:lang w:eastAsia="tr-TR"/>
        </w:rPr>
        <w:t>Yetki belgesinin geçerlilik süresi üç yıldır.</w:t>
      </w:r>
    </w:p>
    <w:p w14:paraId="205F520E" w14:textId="2ADD4937" w:rsidR="00876D0A" w:rsidRPr="00C433B4" w:rsidRDefault="00876D0A" w:rsidP="00C433B4">
      <w:pPr>
        <w:pStyle w:val="ListeParagraf"/>
        <w:numPr>
          <w:ilvl w:val="0"/>
          <w:numId w:val="33"/>
        </w:numPr>
        <w:spacing w:after="0" w:line="240" w:lineRule="auto"/>
        <w:ind w:firstLine="709"/>
        <w:jc w:val="both"/>
        <w:rPr>
          <w:rFonts w:ascii="Times New Roman" w:hAnsi="Times New Roman" w:cs="Times New Roman"/>
          <w:color w:val="000000"/>
          <w:sz w:val="24"/>
          <w:szCs w:val="24"/>
        </w:rPr>
      </w:pPr>
      <w:r w:rsidRPr="00C433B4">
        <w:rPr>
          <w:rFonts w:ascii="Times New Roman" w:hAnsi="Times New Roman" w:cs="Times New Roman"/>
          <w:color w:val="000000"/>
          <w:sz w:val="24"/>
          <w:szCs w:val="24"/>
        </w:rPr>
        <w:t>Geçerlilik süresi dolmadan başvuruda bulunulmuş olması şartıyla, yetki belgesinin geçerlilik süresi, başvuru sonuçlanıncaya kadar uzatılmış kabul edilir.</w:t>
      </w:r>
    </w:p>
    <w:p w14:paraId="3320406F" w14:textId="386131C0" w:rsidR="005363BA" w:rsidRDefault="007B6FB7" w:rsidP="00C433B4">
      <w:pPr>
        <w:pStyle w:val="ListeParagraf"/>
        <w:numPr>
          <w:ilvl w:val="0"/>
          <w:numId w:val="33"/>
        </w:numPr>
        <w:spacing w:after="0" w:line="240" w:lineRule="auto"/>
        <w:ind w:firstLine="709"/>
        <w:jc w:val="both"/>
        <w:rPr>
          <w:rFonts w:ascii="Times New Roman" w:hAnsi="Times New Roman" w:cs="Times New Roman"/>
          <w:sz w:val="24"/>
          <w:szCs w:val="24"/>
        </w:rPr>
      </w:pPr>
      <w:r w:rsidRPr="00C433B4">
        <w:rPr>
          <w:rFonts w:ascii="Times New Roman" w:hAnsi="Times New Roman" w:cs="Times New Roman"/>
          <w:sz w:val="24"/>
          <w:szCs w:val="24"/>
        </w:rPr>
        <w:t>Yetki belgesinin geçerlilik süresi sona ermeden önce başvuru yapılmadığı takdirde</w:t>
      </w:r>
      <w:r w:rsidR="00F749EB" w:rsidRPr="00C433B4">
        <w:rPr>
          <w:rFonts w:ascii="Times New Roman" w:hAnsi="Times New Roman" w:cs="Times New Roman"/>
          <w:sz w:val="24"/>
          <w:szCs w:val="24"/>
        </w:rPr>
        <w:t>,</w:t>
      </w:r>
      <w:r w:rsidR="00876D0A" w:rsidRPr="00C433B4">
        <w:rPr>
          <w:rFonts w:ascii="Times New Roman" w:hAnsi="Times New Roman" w:cs="Times New Roman"/>
          <w:sz w:val="24"/>
          <w:szCs w:val="24"/>
        </w:rPr>
        <w:t xml:space="preserve"> yetki belgesi geçerlilik süresinin bitiminde </w:t>
      </w:r>
      <w:r w:rsidR="005A422B" w:rsidRPr="00C433B4">
        <w:rPr>
          <w:rFonts w:ascii="Times New Roman" w:hAnsi="Times New Roman" w:cs="Times New Roman"/>
          <w:sz w:val="24"/>
          <w:szCs w:val="24"/>
        </w:rPr>
        <w:t>iptal olur.</w:t>
      </w:r>
    </w:p>
    <w:p w14:paraId="03BE7416" w14:textId="77777777" w:rsidR="00853F9B" w:rsidRPr="00C433B4" w:rsidRDefault="00853F9B" w:rsidP="00853F9B">
      <w:pPr>
        <w:pStyle w:val="ListeParagraf"/>
        <w:spacing w:after="0" w:line="240" w:lineRule="auto"/>
        <w:ind w:left="709"/>
        <w:jc w:val="both"/>
        <w:rPr>
          <w:rFonts w:ascii="Times New Roman" w:hAnsi="Times New Roman" w:cs="Times New Roman"/>
          <w:sz w:val="24"/>
          <w:szCs w:val="24"/>
        </w:rPr>
      </w:pPr>
    </w:p>
    <w:p w14:paraId="1BB89224" w14:textId="329C5972" w:rsidR="00876D0A" w:rsidRPr="00E81A93" w:rsidRDefault="00876D0A" w:rsidP="007F02E6">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lastRenderedPageBreak/>
        <w:t xml:space="preserve">Yetki belgesinin iptal edilmesi </w:t>
      </w:r>
    </w:p>
    <w:p w14:paraId="0B58C6A2" w14:textId="0D9466CA" w:rsidR="005A7A3C" w:rsidRPr="00E81A93" w:rsidRDefault="00876D0A" w:rsidP="005A7A3C">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b/>
          <w:bCs/>
          <w:sz w:val="24"/>
          <w:szCs w:val="24"/>
        </w:rPr>
        <w:t xml:space="preserve"> MADDE 1</w:t>
      </w:r>
      <w:r w:rsidR="00103457">
        <w:rPr>
          <w:rFonts w:ascii="Times New Roman" w:hAnsi="Times New Roman" w:cs="Times New Roman"/>
          <w:b/>
          <w:bCs/>
          <w:sz w:val="24"/>
          <w:szCs w:val="24"/>
        </w:rPr>
        <w:t>2</w:t>
      </w:r>
      <w:r w:rsidRPr="00E81A93">
        <w:rPr>
          <w:rFonts w:ascii="Times New Roman" w:hAnsi="Times New Roman" w:cs="Times New Roman"/>
          <w:sz w:val="24"/>
          <w:szCs w:val="24"/>
        </w:rPr>
        <w:t>– (1) Bu Yönetmeliğin</w:t>
      </w:r>
      <w:r w:rsidR="005A7A3C" w:rsidRPr="00E81A93">
        <w:rPr>
          <w:rFonts w:ascii="Times New Roman" w:hAnsi="Times New Roman" w:cs="Times New Roman"/>
          <w:sz w:val="24"/>
          <w:szCs w:val="24"/>
        </w:rPr>
        <w:t>;</w:t>
      </w:r>
    </w:p>
    <w:p w14:paraId="6154A718" w14:textId="2624FE8E" w:rsidR="005A7A3C" w:rsidRPr="00E81A93" w:rsidRDefault="00D47A04" w:rsidP="005A7A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7A3C" w:rsidRPr="00E81A93">
        <w:rPr>
          <w:rFonts w:ascii="Times New Roman" w:hAnsi="Times New Roman" w:cs="Times New Roman"/>
          <w:sz w:val="24"/>
          <w:szCs w:val="24"/>
        </w:rPr>
        <w:t xml:space="preserve">a) </w:t>
      </w:r>
      <w:r w:rsidR="007F02E6" w:rsidRPr="00E81A93">
        <w:rPr>
          <w:rFonts w:ascii="Times New Roman" w:hAnsi="Times New Roman" w:cs="Times New Roman"/>
          <w:sz w:val="24"/>
          <w:szCs w:val="24"/>
        </w:rPr>
        <w:t>6 ncı</w:t>
      </w:r>
      <w:r w:rsidR="00876D0A" w:rsidRPr="00E81A93">
        <w:rPr>
          <w:rFonts w:ascii="Times New Roman" w:hAnsi="Times New Roman" w:cs="Times New Roman"/>
          <w:sz w:val="24"/>
          <w:szCs w:val="24"/>
        </w:rPr>
        <w:t xml:space="preserve"> maddesinin birinci, ikinci ve dördüncü fıkrasında belirtilen esaslara aykırı bir hususun tespit edilmesi halinde yapılacak uyarıya rağmen aykırılığın giderilmemesi veya tekrarlanması</w:t>
      </w:r>
      <w:r w:rsidR="005A7A3C" w:rsidRPr="00E81A93">
        <w:rPr>
          <w:rFonts w:ascii="Times New Roman" w:hAnsi="Times New Roman" w:cs="Times New Roman"/>
          <w:sz w:val="24"/>
          <w:szCs w:val="24"/>
        </w:rPr>
        <w:t>,</w:t>
      </w:r>
    </w:p>
    <w:p w14:paraId="014D108E" w14:textId="26779131" w:rsidR="00EA35DE" w:rsidRPr="00E81A93" w:rsidRDefault="00D47A04" w:rsidP="005A7A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7A3C" w:rsidRPr="00E81A93">
        <w:rPr>
          <w:rFonts w:ascii="Times New Roman" w:hAnsi="Times New Roman" w:cs="Times New Roman"/>
          <w:sz w:val="24"/>
          <w:szCs w:val="24"/>
        </w:rPr>
        <w:t xml:space="preserve">b) </w:t>
      </w:r>
      <w:r w:rsidR="005A422B">
        <w:rPr>
          <w:rFonts w:ascii="Times New Roman" w:hAnsi="Times New Roman" w:cs="Times New Roman"/>
          <w:sz w:val="24"/>
          <w:szCs w:val="24"/>
        </w:rPr>
        <w:t>9</w:t>
      </w:r>
      <w:r w:rsidR="005A7A3C" w:rsidRPr="00E81A93">
        <w:rPr>
          <w:rFonts w:ascii="Times New Roman" w:hAnsi="Times New Roman" w:cs="Times New Roman"/>
          <w:sz w:val="24"/>
          <w:szCs w:val="24"/>
        </w:rPr>
        <w:t xml:space="preserve"> uncu maddesinin birinci fıkrasının (b), (c), (g), (ğ) ve (h) bendinde</w:t>
      </w:r>
      <w:r w:rsidR="00EA35DE" w:rsidRPr="00E81A93">
        <w:rPr>
          <w:rFonts w:ascii="Times New Roman" w:hAnsi="Times New Roman" w:cs="Times New Roman"/>
          <w:sz w:val="24"/>
          <w:szCs w:val="24"/>
        </w:rPr>
        <w:t xml:space="preserve"> sayılan bilgi ve belgelerde değişiklik olması ve yapılacak uyarıya rağmen</w:t>
      </w:r>
      <w:r w:rsidR="00CD5690" w:rsidRPr="00E81A93">
        <w:rPr>
          <w:rFonts w:ascii="Times New Roman" w:hAnsi="Times New Roman" w:cs="Times New Roman"/>
          <w:sz w:val="24"/>
          <w:szCs w:val="24"/>
        </w:rPr>
        <w:t xml:space="preserve"> </w:t>
      </w:r>
      <w:r w:rsidR="0041720C" w:rsidRPr="00E81A93">
        <w:rPr>
          <w:rFonts w:ascii="Times New Roman" w:hAnsi="Times New Roman" w:cs="Times New Roman"/>
          <w:sz w:val="24"/>
          <w:szCs w:val="24"/>
        </w:rPr>
        <w:t>bu değişikliklerin</w:t>
      </w:r>
      <w:r w:rsidR="00EA35DE" w:rsidRPr="00E81A93">
        <w:rPr>
          <w:rFonts w:ascii="Times New Roman" w:hAnsi="Times New Roman" w:cs="Times New Roman"/>
          <w:sz w:val="24"/>
          <w:szCs w:val="24"/>
        </w:rPr>
        <w:t xml:space="preserve"> Genel Müdürlüğe bildirilmemesi </w:t>
      </w:r>
      <w:r w:rsidR="00876D0A" w:rsidRPr="00E81A93">
        <w:rPr>
          <w:rFonts w:ascii="Times New Roman" w:hAnsi="Times New Roman" w:cs="Times New Roman"/>
          <w:sz w:val="24"/>
          <w:szCs w:val="24"/>
        </w:rPr>
        <w:t>halinde</w:t>
      </w:r>
      <w:r w:rsidR="00EA35DE" w:rsidRPr="00E81A93">
        <w:rPr>
          <w:rFonts w:ascii="Times New Roman" w:hAnsi="Times New Roman" w:cs="Times New Roman"/>
          <w:sz w:val="24"/>
          <w:szCs w:val="24"/>
        </w:rPr>
        <w:t>,</w:t>
      </w:r>
    </w:p>
    <w:p w14:paraId="12CB28DA" w14:textId="5758B60E" w:rsidR="00876D0A" w:rsidRPr="00E81A93" w:rsidRDefault="00876D0A" w:rsidP="005A7A3C">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sz w:val="24"/>
          <w:szCs w:val="24"/>
        </w:rPr>
        <w:t xml:space="preserve">yetki belgesi iptal edilir. </w:t>
      </w:r>
    </w:p>
    <w:p w14:paraId="52649FDE" w14:textId="77777777" w:rsidR="001C6C7D" w:rsidRDefault="00876D0A" w:rsidP="001C6C7D">
      <w:pPr>
        <w:spacing w:after="0" w:line="240" w:lineRule="auto"/>
        <w:ind w:firstLine="709"/>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 xml:space="preserve">(2) Bu Yönetmeliğin </w:t>
      </w:r>
      <w:r w:rsidR="007F02E6" w:rsidRPr="00E81A93">
        <w:rPr>
          <w:rFonts w:ascii="Times New Roman" w:eastAsia="Times New Roman" w:hAnsi="Times New Roman" w:cs="Times New Roman"/>
          <w:sz w:val="24"/>
          <w:szCs w:val="24"/>
          <w:lang w:eastAsia="tr-TR"/>
        </w:rPr>
        <w:t>5</w:t>
      </w:r>
      <w:r w:rsidRPr="00E81A93">
        <w:rPr>
          <w:rFonts w:ascii="Times New Roman" w:eastAsia="Times New Roman" w:hAnsi="Times New Roman" w:cs="Times New Roman"/>
          <w:sz w:val="24"/>
          <w:szCs w:val="24"/>
          <w:lang w:eastAsia="tr-TR"/>
        </w:rPr>
        <w:t xml:space="preserve"> </w:t>
      </w:r>
      <w:r w:rsidR="00E81A93">
        <w:rPr>
          <w:rFonts w:ascii="Times New Roman" w:eastAsia="Times New Roman" w:hAnsi="Times New Roman" w:cs="Times New Roman"/>
          <w:sz w:val="24"/>
          <w:szCs w:val="24"/>
          <w:lang w:eastAsia="tr-TR"/>
        </w:rPr>
        <w:t>i</w:t>
      </w:r>
      <w:r w:rsidRPr="00E81A93">
        <w:rPr>
          <w:rFonts w:ascii="Times New Roman" w:eastAsia="Times New Roman" w:hAnsi="Times New Roman" w:cs="Times New Roman"/>
          <w:sz w:val="24"/>
          <w:szCs w:val="24"/>
          <w:lang w:eastAsia="tr-TR"/>
        </w:rPr>
        <w:t>nci maddesinin birinci ve ikinci fıkrasına aykırı bir hususun tespit edilmesi halinde</w:t>
      </w:r>
      <w:r w:rsidR="00F50150" w:rsidRPr="00E81A93">
        <w:rPr>
          <w:rFonts w:ascii="Times New Roman" w:eastAsia="Times New Roman" w:hAnsi="Times New Roman" w:cs="Times New Roman"/>
          <w:sz w:val="24"/>
          <w:szCs w:val="24"/>
          <w:lang w:eastAsia="tr-TR"/>
        </w:rPr>
        <w:t>,</w:t>
      </w:r>
      <w:r w:rsidRPr="00E81A93">
        <w:rPr>
          <w:rFonts w:ascii="Times New Roman" w:eastAsia="Times New Roman" w:hAnsi="Times New Roman" w:cs="Times New Roman"/>
          <w:sz w:val="24"/>
          <w:szCs w:val="24"/>
          <w:lang w:eastAsia="tr-TR"/>
        </w:rPr>
        <w:t xml:space="preserve"> doğrudan satış şirketinin yetki belgesi uyarı yapılmaksızın iptal edilir.</w:t>
      </w:r>
    </w:p>
    <w:p w14:paraId="4CE2432E" w14:textId="559BBB13" w:rsidR="00876D0A" w:rsidRPr="00E81A93" w:rsidRDefault="00876D0A" w:rsidP="001C6C7D">
      <w:pPr>
        <w:spacing w:after="0" w:line="240" w:lineRule="auto"/>
        <w:ind w:firstLine="709"/>
        <w:jc w:val="both"/>
        <w:rPr>
          <w:rFonts w:ascii="Times New Roman" w:eastAsia="Times New Roman" w:hAnsi="Times New Roman" w:cs="Times New Roman"/>
          <w:sz w:val="24"/>
          <w:szCs w:val="24"/>
          <w:lang w:eastAsia="tr-TR"/>
        </w:rPr>
      </w:pPr>
      <w:r w:rsidRPr="00E81A93">
        <w:rPr>
          <w:rFonts w:ascii="Times New Roman" w:eastAsia="Times New Roman" w:hAnsi="Times New Roman" w:cs="Times New Roman"/>
          <w:sz w:val="24"/>
          <w:szCs w:val="24"/>
          <w:lang w:eastAsia="tr-TR"/>
        </w:rPr>
        <w:t>(3) Belgesi iptal edilen doğrudan satış şirketi, Bakanlık internet sitesinde ilan edilir.</w:t>
      </w:r>
    </w:p>
    <w:p w14:paraId="6AFE49F0" w14:textId="77777777" w:rsidR="001E3B93" w:rsidRPr="00E81A93" w:rsidRDefault="001E3B93" w:rsidP="007F02E6">
      <w:pPr>
        <w:spacing w:after="0" w:line="240" w:lineRule="auto"/>
        <w:jc w:val="center"/>
        <w:rPr>
          <w:rFonts w:ascii="Times New Roman" w:hAnsi="Times New Roman" w:cs="Times New Roman"/>
          <w:b/>
          <w:bCs/>
          <w:sz w:val="24"/>
          <w:szCs w:val="24"/>
        </w:rPr>
      </w:pPr>
    </w:p>
    <w:p w14:paraId="347F4A14" w14:textId="6ED1357F" w:rsidR="00876D0A" w:rsidRPr="00E81A93" w:rsidRDefault="00876D0A" w:rsidP="007F02E6">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DÖRDÜNCÜ BÖLÜM</w:t>
      </w:r>
    </w:p>
    <w:p w14:paraId="2DBEF8F8" w14:textId="3F63CB96" w:rsidR="00876D0A" w:rsidRDefault="00876D0A" w:rsidP="00955F23">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Cayma Hakkı ve Kullanımına İlişkin Usul ve Esaslar</w:t>
      </w:r>
    </w:p>
    <w:p w14:paraId="72860F6F" w14:textId="77777777" w:rsidR="00683BF3" w:rsidRPr="00E81A93" w:rsidRDefault="00683BF3" w:rsidP="00955F23">
      <w:pPr>
        <w:spacing w:after="0" w:line="240" w:lineRule="auto"/>
        <w:jc w:val="center"/>
        <w:rPr>
          <w:rFonts w:ascii="Times New Roman" w:hAnsi="Times New Roman" w:cs="Times New Roman"/>
          <w:b/>
          <w:bCs/>
          <w:sz w:val="24"/>
          <w:szCs w:val="24"/>
        </w:rPr>
      </w:pPr>
    </w:p>
    <w:p w14:paraId="5E482EAE" w14:textId="331182A3" w:rsidR="00876D0A" w:rsidRPr="00E81A93" w:rsidRDefault="00F378E1" w:rsidP="007F02E6">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B</w:t>
      </w:r>
      <w:r w:rsidR="00876D0A" w:rsidRPr="00E81A93">
        <w:rPr>
          <w:rFonts w:ascii="Times New Roman" w:hAnsi="Times New Roman" w:cs="Times New Roman"/>
          <w:b/>
          <w:bCs/>
          <w:sz w:val="24"/>
          <w:szCs w:val="24"/>
        </w:rPr>
        <w:t>ilgilendirme formu</w:t>
      </w:r>
    </w:p>
    <w:p w14:paraId="784D1791" w14:textId="4F800296" w:rsidR="00731ED2" w:rsidRPr="00E81A93" w:rsidRDefault="00876D0A" w:rsidP="00731ED2">
      <w:pPr>
        <w:spacing w:after="0"/>
        <w:ind w:firstLine="708"/>
        <w:jc w:val="both"/>
        <w:rPr>
          <w:rFonts w:ascii="Times New Roman" w:hAnsi="Times New Roman" w:cs="Times New Roman"/>
          <w:sz w:val="24"/>
          <w:szCs w:val="24"/>
        </w:rPr>
      </w:pPr>
      <w:r w:rsidRPr="00E81A93">
        <w:rPr>
          <w:rFonts w:ascii="Times New Roman" w:hAnsi="Times New Roman" w:cs="Times New Roman"/>
          <w:b/>
          <w:bCs/>
          <w:sz w:val="24"/>
          <w:szCs w:val="24"/>
        </w:rPr>
        <w:t>MADDE 1</w:t>
      </w:r>
      <w:r w:rsidR="00103457">
        <w:rPr>
          <w:rFonts w:ascii="Times New Roman" w:hAnsi="Times New Roman" w:cs="Times New Roman"/>
          <w:b/>
          <w:bCs/>
          <w:sz w:val="24"/>
          <w:szCs w:val="24"/>
        </w:rPr>
        <w:t>3</w:t>
      </w:r>
      <w:r w:rsidRPr="00E81A93">
        <w:rPr>
          <w:rFonts w:ascii="Times New Roman" w:hAnsi="Times New Roman" w:cs="Times New Roman"/>
          <w:b/>
          <w:bCs/>
          <w:sz w:val="24"/>
          <w:szCs w:val="24"/>
        </w:rPr>
        <w:t xml:space="preserve">– </w:t>
      </w:r>
      <w:r w:rsidRPr="00E81A93">
        <w:rPr>
          <w:rFonts w:ascii="Times New Roman" w:hAnsi="Times New Roman" w:cs="Times New Roman"/>
          <w:sz w:val="24"/>
          <w:szCs w:val="24"/>
        </w:rPr>
        <w:t xml:space="preserve">(1) </w:t>
      </w:r>
      <w:r w:rsidR="001524EF" w:rsidRPr="00E81A93">
        <w:rPr>
          <w:rFonts w:ascii="Times New Roman" w:hAnsi="Times New Roman" w:cs="Times New Roman"/>
          <w:sz w:val="24"/>
          <w:szCs w:val="24"/>
        </w:rPr>
        <w:t>Mal veya hizmet satışına ilişkin ilgili mevzuat</w:t>
      </w:r>
      <w:r w:rsidR="005A422B">
        <w:rPr>
          <w:rFonts w:ascii="Times New Roman" w:hAnsi="Times New Roman" w:cs="Times New Roman"/>
          <w:sz w:val="24"/>
          <w:szCs w:val="24"/>
        </w:rPr>
        <w:t>ında</w:t>
      </w:r>
      <w:r w:rsidR="001524EF" w:rsidRPr="00E81A93">
        <w:rPr>
          <w:rFonts w:ascii="Times New Roman" w:hAnsi="Times New Roman" w:cs="Times New Roman"/>
          <w:sz w:val="24"/>
          <w:szCs w:val="24"/>
        </w:rPr>
        <w:t xml:space="preserve"> düzenlenen ön bilgilendirme ile sözleşmenin şekli ve zorunlu içeriğine ilişkin hükümler saklı kalmak kaydıyla</w:t>
      </w:r>
      <w:r w:rsidR="008B7EF4" w:rsidRPr="00E81A93">
        <w:rPr>
          <w:rFonts w:ascii="Times New Roman" w:hAnsi="Times New Roman" w:cs="Times New Roman"/>
          <w:sz w:val="24"/>
          <w:szCs w:val="24"/>
        </w:rPr>
        <w:t>,</w:t>
      </w:r>
      <w:r w:rsidR="001524EF" w:rsidRPr="00E81A93">
        <w:rPr>
          <w:rFonts w:ascii="Times New Roman" w:hAnsi="Times New Roman" w:cs="Times New Roman"/>
          <w:sz w:val="24"/>
          <w:szCs w:val="24"/>
        </w:rPr>
        <w:t xml:space="preserve"> doğrudan satışlarda, bilgilendirme formunun yazılı olarak veya kalıcı veri saklayıcısı yoluyla tüketiciye verilmesi zorunludur.</w:t>
      </w:r>
    </w:p>
    <w:p w14:paraId="61E91C8F" w14:textId="2CD16644" w:rsidR="00876D0A" w:rsidRPr="00E81A93" w:rsidRDefault="0078489C" w:rsidP="00B91B42">
      <w:pPr>
        <w:spacing w:after="0"/>
        <w:ind w:firstLine="567"/>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(2)</w:t>
      </w:r>
      <w:r w:rsidR="00876D0A" w:rsidRPr="00E81A93">
        <w:rPr>
          <w:rFonts w:ascii="Times New Roman" w:hAnsi="Times New Roman" w:cs="Times New Roman"/>
          <w:color w:val="000000" w:themeColor="text1"/>
          <w:sz w:val="24"/>
          <w:szCs w:val="24"/>
        </w:rPr>
        <w:t xml:space="preserve"> </w:t>
      </w:r>
      <w:r w:rsidR="00F378E1" w:rsidRPr="00E81A93">
        <w:rPr>
          <w:rFonts w:ascii="Times New Roman" w:hAnsi="Times New Roman" w:cs="Times New Roman"/>
          <w:color w:val="000000" w:themeColor="text1"/>
          <w:sz w:val="24"/>
          <w:szCs w:val="24"/>
        </w:rPr>
        <w:t>B</w:t>
      </w:r>
      <w:r w:rsidR="00876D0A" w:rsidRPr="00E81A93">
        <w:rPr>
          <w:rFonts w:ascii="Times New Roman" w:hAnsi="Times New Roman" w:cs="Times New Roman"/>
          <w:color w:val="000000" w:themeColor="text1"/>
          <w:sz w:val="24"/>
          <w:szCs w:val="24"/>
        </w:rPr>
        <w:t xml:space="preserve">ilgilendirme formunda; </w:t>
      </w:r>
    </w:p>
    <w:p w14:paraId="42040327" w14:textId="77777777" w:rsidR="00876D0A"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Satılan mal veya hizmetin temel niteliklerinin,</w:t>
      </w:r>
    </w:p>
    <w:p w14:paraId="7E421C33" w14:textId="77777777" w:rsidR="00876D0A"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Mal veya hizmetin Türk Lirası olarak vergiler dahil toplam fiyatı ve varsa teslim masraflarının,</w:t>
      </w:r>
    </w:p>
    <w:p w14:paraId="0F72BAA3" w14:textId="743983AD" w:rsidR="00876D0A"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Doğrudan satış şirketinin ünvanı</w:t>
      </w:r>
      <w:r w:rsidR="009241CB">
        <w:rPr>
          <w:rFonts w:ascii="Times New Roman" w:hAnsi="Times New Roman" w:cs="Times New Roman"/>
          <w:color w:val="000000" w:themeColor="text1"/>
          <w:sz w:val="24"/>
          <w:szCs w:val="24"/>
        </w:rPr>
        <w:t>,</w:t>
      </w:r>
      <w:r w:rsidRPr="00E81A93">
        <w:rPr>
          <w:rFonts w:ascii="Times New Roman" w:hAnsi="Times New Roman" w:cs="Times New Roman"/>
          <w:color w:val="000000" w:themeColor="text1"/>
          <w:sz w:val="24"/>
          <w:szCs w:val="24"/>
        </w:rPr>
        <w:t xml:space="preserve"> açık adresi</w:t>
      </w:r>
      <w:r w:rsidR="009241CB">
        <w:rPr>
          <w:rFonts w:ascii="Times New Roman" w:hAnsi="Times New Roman" w:cs="Times New Roman"/>
          <w:color w:val="000000" w:themeColor="text1"/>
          <w:sz w:val="24"/>
          <w:szCs w:val="24"/>
        </w:rPr>
        <w:t xml:space="preserve"> ve </w:t>
      </w:r>
      <w:r w:rsidR="009241CB" w:rsidRPr="00613832">
        <w:rPr>
          <w:rFonts w:ascii="Times New Roman" w:hAnsi="Times New Roman" w:cs="Times New Roman"/>
          <w:color w:val="000000" w:themeColor="text1"/>
          <w:sz w:val="24"/>
          <w:szCs w:val="24"/>
        </w:rPr>
        <w:t>iletişim bilgileri,</w:t>
      </w:r>
    </w:p>
    <w:p w14:paraId="312B526B" w14:textId="6F1292EB" w:rsidR="0078489C"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Doğrudan satıcının adı</w:t>
      </w:r>
      <w:r w:rsidR="001524EF" w:rsidRPr="00E81A93">
        <w:rPr>
          <w:rFonts w:ascii="Times New Roman" w:hAnsi="Times New Roman" w:cs="Times New Roman"/>
          <w:color w:val="000000" w:themeColor="text1"/>
          <w:sz w:val="24"/>
          <w:szCs w:val="24"/>
        </w:rPr>
        <w:t xml:space="preserve">, </w:t>
      </w:r>
      <w:r w:rsidRPr="00E81A93">
        <w:rPr>
          <w:rFonts w:ascii="Times New Roman" w:hAnsi="Times New Roman" w:cs="Times New Roman"/>
          <w:color w:val="000000" w:themeColor="text1"/>
          <w:sz w:val="24"/>
          <w:szCs w:val="24"/>
        </w:rPr>
        <w:t>soyadı veya ünvanı ile doğrudan satıcı numarası</w:t>
      </w:r>
      <w:r w:rsidR="001524EF" w:rsidRPr="00E81A93">
        <w:rPr>
          <w:rFonts w:ascii="Times New Roman" w:hAnsi="Times New Roman" w:cs="Times New Roman"/>
          <w:color w:val="000000" w:themeColor="text1"/>
          <w:sz w:val="24"/>
          <w:szCs w:val="24"/>
        </w:rPr>
        <w:t xml:space="preserve"> ve iletişim bilgisinin</w:t>
      </w:r>
      <w:r w:rsidRPr="00E81A93">
        <w:rPr>
          <w:rFonts w:ascii="Times New Roman" w:hAnsi="Times New Roman" w:cs="Times New Roman"/>
          <w:color w:val="000000" w:themeColor="text1"/>
          <w:sz w:val="24"/>
          <w:szCs w:val="24"/>
        </w:rPr>
        <w:t>,</w:t>
      </w:r>
    </w:p>
    <w:p w14:paraId="0800BEB3" w14:textId="77777777" w:rsidR="0078489C"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Malın veya hizmetin satış tarihi ile varsa ifa ya da teslim tarihinin,</w:t>
      </w:r>
    </w:p>
    <w:p w14:paraId="300935E0" w14:textId="338DC092" w:rsidR="0078489C"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 xml:space="preserve">Cayma hakkının </w:t>
      </w:r>
      <w:r w:rsidR="00B91B42">
        <w:rPr>
          <w:rFonts w:ascii="Times New Roman" w:hAnsi="Times New Roman" w:cs="Times New Roman"/>
          <w:color w:val="000000" w:themeColor="text1"/>
          <w:sz w:val="24"/>
          <w:szCs w:val="24"/>
        </w:rPr>
        <w:t>bulunup bulunmadığı</w:t>
      </w:r>
      <w:r w:rsidRPr="00E81A93">
        <w:rPr>
          <w:rFonts w:ascii="Times New Roman" w:hAnsi="Times New Roman" w:cs="Times New Roman"/>
          <w:color w:val="000000" w:themeColor="text1"/>
          <w:sz w:val="24"/>
          <w:szCs w:val="24"/>
        </w:rPr>
        <w:t xml:space="preserve">na ve </w:t>
      </w:r>
      <w:r w:rsidR="00F50AE4" w:rsidRPr="00E81A93">
        <w:rPr>
          <w:rFonts w:ascii="Times New Roman" w:hAnsi="Times New Roman" w:cs="Times New Roman"/>
          <w:color w:val="000000" w:themeColor="text1"/>
          <w:sz w:val="24"/>
          <w:szCs w:val="24"/>
        </w:rPr>
        <w:t xml:space="preserve">varsa </w:t>
      </w:r>
      <w:r w:rsidRPr="00E81A93">
        <w:rPr>
          <w:rFonts w:ascii="Times New Roman" w:hAnsi="Times New Roman" w:cs="Times New Roman"/>
          <w:color w:val="000000" w:themeColor="text1"/>
          <w:sz w:val="24"/>
          <w:szCs w:val="24"/>
        </w:rPr>
        <w:t>bu hakkın kullanılma şartları, süresi, usulü ve iade için öngör</w:t>
      </w:r>
      <w:r w:rsidR="001524EF" w:rsidRPr="00E81A93">
        <w:rPr>
          <w:rFonts w:ascii="Times New Roman" w:hAnsi="Times New Roman" w:cs="Times New Roman"/>
          <w:color w:val="000000" w:themeColor="text1"/>
          <w:sz w:val="24"/>
          <w:szCs w:val="24"/>
        </w:rPr>
        <w:t xml:space="preserve">ülen </w:t>
      </w:r>
      <w:r w:rsidRPr="00E81A93">
        <w:rPr>
          <w:rFonts w:ascii="Times New Roman" w:hAnsi="Times New Roman" w:cs="Times New Roman"/>
          <w:color w:val="000000" w:themeColor="text1"/>
          <w:sz w:val="24"/>
          <w:szCs w:val="24"/>
        </w:rPr>
        <w:t>yönteme ilişkin bilgilerin,</w:t>
      </w:r>
    </w:p>
    <w:p w14:paraId="5958336B" w14:textId="1F8B0E41" w:rsidR="00876D0A" w:rsidRPr="00E81A93" w:rsidRDefault="00876D0A" w:rsidP="001C6C7D">
      <w:pPr>
        <w:pStyle w:val="ListeParagraf"/>
        <w:numPr>
          <w:ilvl w:val="0"/>
          <w:numId w:val="7"/>
        </w:numPr>
        <w:spacing w:after="0" w:line="240" w:lineRule="auto"/>
        <w:ind w:left="0" w:firstLine="624"/>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Tüketici</w:t>
      </w:r>
      <w:r w:rsidR="002C2B30" w:rsidRPr="00E81A93">
        <w:rPr>
          <w:rFonts w:ascii="Times New Roman" w:hAnsi="Times New Roman" w:cs="Times New Roman"/>
          <w:color w:val="000000" w:themeColor="text1"/>
          <w:sz w:val="24"/>
          <w:szCs w:val="24"/>
        </w:rPr>
        <w:t>nin</w:t>
      </w:r>
      <w:r w:rsidRPr="00E81A93">
        <w:rPr>
          <w:rFonts w:ascii="Times New Roman" w:hAnsi="Times New Roman" w:cs="Times New Roman"/>
          <w:color w:val="000000" w:themeColor="text1"/>
          <w:sz w:val="24"/>
          <w:szCs w:val="24"/>
        </w:rPr>
        <w:t xml:space="preserve"> uyuşmazlık konusundaki başvuru</w:t>
      </w:r>
      <w:r w:rsidR="002C2B30" w:rsidRPr="00E81A93">
        <w:rPr>
          <w:rFonts w:ascii="Times New Roman" w:hAnsi="Times New Roman" w:cs="Times New Roman"/>
          <w:color w:val="000000" w:themeColor="text1"/>
          <w:sz w:val="24"/>
          <w:szCs w:val="24"/>
        </w:rPr>
        <w:t>sunu</w:t>
      </w:r>
      <w:r w:rsidR="001524EF" w:rsidRPr="00E81A93">
        <w:rPr>
          <w:rFonts w:ascii="Times New Roman" w:hAnsi="Times New Roman" w:cs="Times New Roman"/>
          <w:color w:val="000000" w:themeColor="text1"/>
          <w:sz w:val="24"/>
          <w:szCs w:val="24"/>
        </w:rPr>
        <w:t>,</w:t>
      </w:r>
      <w:r w:rsidRPr="00E81A93">
        <w:rPr>
          <w:rFonts w:ascii="Times New Roman" w:hAnsi="Times New Roman" w:cs="Times New Roman"/>
          <w:color w:val="000000" w:themeColor="text1"/>
          <w:sz w:val="24"/>
          <w:szCs w:val="24"/>
        </w:rPr>
        <w:t xml:space="preserve"> tüketici hakem heyetine veya Kanunun 73/A maddesi uyarınca dava açılmadan önce arabulucuya başvurulması şartı</w:t>
      </w:r>
      <w:r w:rsidR="001524EF" w:rsidRPr="00E81A93">
        <w:rPr>
          <w:rFonts w:ascii="Times New Roman" w:hAnsi="Times New Roman" w:cs="Times New Roman"/>
          <w:color w:val="000000" w:themeColor="text1"/>
          <w:sz w:val="24"/>
          <w:szCs w:val="24"/>
        </w:rPr>
        <w:t>yla</w:t>
      </w:r>
      <w:r w:rsidRPr="00E81A93">
        <w:rPr>
          <w:rFonts w:ascii="Times New Roman" w:hAnsi="Times New Roman" w:cs="Times New Roman"/>
          <w:color w:val="000000" w:themeColor="text1"/>
          <w:sz w:val="24"/>
          <w:szCs w:val="24"/>
        </w:rPr>
        <w:t xml:space="preserve"> tüketici mahkemesine yapabilece</w:t>
      </w:r>
      <w:r w:rsidR="002C2B30" w:rsidRPr="00E81A93">
        <w:rPr>
          <w:rFonts w:ascii="Times New Roman" w:hAnsi="Times New Roman" w:cs="Times New Roman"/>
          <w:color w:val="000000" w:themeColor="text1"/>
          <w:sz w:val="24"/>
          <w:szCs w:val="24"/>
        </w:rPr>
        <w:t xml:space="preserve">ğine </w:t>
      </w:r>
      <w:r w:rsidRPr="00E81A93">
        <w:rPr>
          <w:rFonts w:ascii="Times New Roman" w:hAnsi="Times New Roman" w:cs="Times New Roman"/>
          <w:color w:val="000000" w:themeColor="text1"/>
          <w:sz w:val="24"/>
          <w:szCs w:val="24"/>
        </w:rPr>
        <w:t>ilişkin bilginin</w:t>
      </w:r>
    </w:p>
    <w:p w14:paraId="27B979BF" w14:textId="77777777" w:rsidR="00876D0A" w:rsidRPr="00E81A93" w:rsidRDefault="00876D0A" w:rsidP="001C6C7D">
      <w:pPr>
        <w:spacing w:after="0" w:line="240" w:lineRule="auto"/>
        <w:ind w:firstLine="709"/>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yer alması zorunludur.</w:t>
      </w:r>
    </w:p>
    <w:p w14:paraId="29C46AE7" w14:textId="6BAFB7F2" w:rsidR="00032726" w:rsidRPr="00C433B4" w:rsidRDefault="00032726" w:rsidP="00C433B4">
      <w:pPr>
        <w:pStyle w:val="ListeParagraf"/>
        <w:numPr>
          <w:ilvl w:val="0"/>
          <w:numId w:val="35"/>
        </w:numPr>
        <w:spacing w:after="0" w:line="240" w:lineRule="auto"/>
        <w:ind w:firstLine="709"/>
        <w:jc w:val="both"/>
        <w:rPr>
          <w:rFonts w:ascii="Times New Roman" w:hAnsi="Times New Roman" w:cs="Times New Roman"/>
          <w:sz w:val="24"/>
          <w:szCs w:val="24"/>
        </w:rPr>
      </w:pPr>
      <w:r w:rsidRPr="00C433B4">
        <w:rPr>
          <w:rFonts w:ascii="Times New Roman" w:hAnsi="Times New Roman" w:cs="Times New Roman"/>
          <w:sz w:val="24"/>
          <w:szCs w:val="24"/>
        </w:rPr>
        <w:t>Doğrudan satışa konu hizmetin, bilgilendirme formunda belirtilen tarihte ifa edilmesi zorunludur.</w:t>
      </w:r>
    </w:p>
    <w:p w14:paraId="1E3105AF" w14:textId="4CEF2A46" w:rsidR="00E76C8D" w:rsidRPr="00C433B4" w:rsidRDefault="00032726" w:rsidP="00C433B4">
      <w:pPr>
        <w:pStyle w:val="ListeParagraf"/>
        <w:numPr>
          <w:ilvl w:val="0"/>
          <w:numId w:val="35"/>
        </w:numPr>
        <w:spacing w:after="0" w:line="240" w:lineRule="auto"/>
        <w:ind w:firstLine="709"/>
        <w:jc w:val="both"/>
        <w:rPr>
          <w:rFonts w:ascii="Times New Roman" w:hAnsi="Times New Roman" w:cs="Times New Roman"/>
          <w:sz w:val="24"/>
          <w:szCs w:val="24"/>
        </w:rPr>
      </w:pPr>
      <w:r w:rsidRPr="00C433B4">
        <w:rPr>
          <w:rFonts w:ascii="Times New Roman" w:hAnsi="Times New Roman" w:cs="Times New Roman"/>
          <w:sz w:val="24"/>
          <w:szCs w:val="24"/>
        </w:rPr>
        <w:t>Doğrudan satışa konu malın teslim tarihi, bilgilendirme formun</w:t>
      </w:r>
      <w:r w:rsidR="006A60D4" w:rsidRPr="00C433B4">
        <w:rPr>
          <w:rFonts w:ascii="Times New Roman" w:hAnsi="Times New Roman" w:cs="Times New Roman"/>
          <w:sz w:val="24"/>
          <w:szCs w:val="24"/>
        </w:rPr>
        <w:t>da belirtilen satış tarihinden</w:t>
      </w:r>
      <w:r w:rsidRPr="00C433B4">
        <w:rPr>
          <w:rFonts w:ascii="Times New Roman" w:hAnsi="Times New Roman" w:cs="Times New Roman"/>
          <w:sz w:val="24"/>
          <w:szCs w:val="24"/>
        </w:rPr>
        <w:t xml:space="preserve"> itibaren otuz günü geçemez.</w:t>
      </w:r>
    </w:p>
    <w:p w14:paraId="64CDD5FF" w14:textId="73C30F81" w:rsidR="00FF2B0D" w:rsidRPr="00E81A93" w:rsidRDefault="00FF2B0D" w:rsidP="001C6C7D">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 xml:space="preserve">Cayma </w:t>
      </w:r>
      <w:r w:rsidR="00D84F46" w:rsidRPr="00E81A93">
        <w:rPr>
          <w:rFonts w:ascii="Times New Roman" w:hAnsi="Times New Roman" w:cs="Times New Roman"/>
          <w:b/>
          <w:bCs/>
          <w:sz w:val="24"/>
          <w:szCs w:val="24"/>
        </w:rPr>
        <w:t>h</w:t>
      </w:r>
      <w:r w:rsidRPr="00E81A93">
        <w:rPr>
          <w:rFonts w:ascii="Times New Roman" w:hAnsi="Times New Roman" w:cs="Times New Roman"/>
          <w:b/>
          <w:bCs/>
          <w:sz w:val="24"/>
          <w:szCs w:val="24"/>
        </w:rPr>
        <w:t xml:space="preserve">akkı ve </w:t>
      </w:r>
      <w:r w:rsidR="00D84F46" w:rsidRPr="00E81A93">
        <w:rPr>
          <w:rFonts w:ascii="Times New Roman" w:hAnsi="Times New Roman" w:cs="Times New Roman"/>
          <w:b/>
          <w:bCs/>
          <w:sz w:val="24"/>
          <w:szCs w:val="24"/>
        </w:rPr>
        <w:t>k</w:t>
      </w:r>
      <w:r w:rsidRPr="00E81A93">
        <w:rPr>
          <w:rFonts w:ascii="Times New Roman" w:hAnsi="Times New Roman" w:cs="Times New Roman"/>
          <w:b/>
          <w:bCs/>
          <w:sz w:val="24"/>
          <w:szCs w:val="24"/>
        </w:rPr>
        <w:t>ullanımı</w:t>
      </w:r>
    </w:p>
    <w:p w14:paraId="13F13DAB" w14:textId="443913C4" w:rsidR="001D6DC1" w:rsidRPr="00E81A93" w:rsidRDefault="00FF2B0D" w:rsidP="00731ED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E81A93">
        <w:rPr>
          <w:rFonts w:ascii="Times New Roman" w:hAnsi="Times New Roman" w:cs="Times New Roman"/>
          <w:b/>
          <w:bCs/>
          <w:sz w:val="24"/>
          <w:szCs w:val="24"/>
        </w:rPr>
        <w:t>MADDE 1</w:t>
      </w:r>
      <w:r w:rsidR="00103457">
        <w:rPr>
          <w:rFonts w:ascii="Times New Roman" w:hAnsi="Times New Roman" w:cs="Times New Roman"/>
          <w:b/>
          <w:bCs/>
          <w:sz w:val="24"/>
          <w:szCs w:val="24"/>
        </w:rPr>
        <w:t>4</w:t>
      </w:r>
      <w:r w:rsidRPr="00E81A93">
        <w:rPr>
          <w:rFonts w:ascii="Times New Roman" w:hAnsi="Times New Roman" w:cs="Times New Roman"/>
          <w:b/>
          <w:bCs/>
          <w:color w:val="000000" w:themeColor="text1"/>
          <w:sz w:val="24"/>
          <w:szCs w:val="24"/>
        </w:rPr>
        <w:t>-</w:t>
      </w:r>
      <w:r w:rsidRPr="00E81A93">
        <w:rPr>
          <w:rFonts w:ascii="Times New Roman" w:hAnsi="Times New Roman" w:cs="Times New Roman"/>
          <w:color w:val="000000" w:themeColor="text1"/>
          <w:sz w:val="24"/>
          <w:szCs w:val="24"/>
        </w:rPr>
        <w:t xml:space="preserve"> (</w:t>
      </w:r>
      <w:r w:rsidRPr="00E81A93">
        <w:rPr>
          <w:rFonts w:ascii="Times New Roman" w:eastAsia="Times New Roman" w:hAnsi="Times New Roman" w:cs="Times New Roman"/>
          <w:color w:val="000000" w:themeColor="text1"/>
          <w:sz w:val="24"/>
          <w:szCs w:val="24"/>
          <w:lang w:eastAsia="tr-TR"/>
        </w:rPr>
        <w:t>1)</w:t>
      </w:r>
      <w:r w:rsidRPr="00E81A93">
        <w:rPr>
          <w:rFonts w:ascii="Times New Roman" w:eastAsia="Times New Roman" w:hAnsi="Times New Roman" w:cs="Times New Roman"/>
          <w:b/>
          <w:bCs/>
          <w:color w:val="000000" w:themeColor="text1"/>
          <w:sz w:val="24"/>
          <w:szCs w:val="24"/>
          <w:lang w:eastAsia="tr-TR"/>
        </w:rPr>
        <w:t xml:space="preserve"> </w:t>
      </w:r>
      <w:r w:rsidRPr="00E81A93">
        <w:rPr>
          <w:rFonts w:ascii="Times New Roman" w:eastAsia="Times New Roman" w:hAnsi="Times New Roman" w:cs="Times New Roman"/>
          <w:color w:val="000000" w:themeColor="text1"/>
          <w:sz w:val="24"/>
          <w:szCs w:val="24"/>
          <w:lang w:eastAsia="tr-TR"/>
        </w:rPr>
        <w:t xml:space="preserve">Mal teslimine konu doğrudan satışlarda </w:t>
      </w:r>
      <w:r w:rsidR="001D6DC1" w:rsidRPr="00E81A93">
        <w:rPr>
          <w:rFonts w:ascii="Times New Roman" w:eastAsia="Times New Roman" w:hAnsi="Times New Roman" w:cs="Times New Roman"/>
          <w:color w:val="000000" w:themeColor="text1"/>
          <w:sz w:val="24"/>
          <w:szCs w:val="24"/>
          <w:lang w:eastAsia="tr-TR"/>
        </w:rPr>
        <w:t>ilgili</w:t>
      </w:r>
      <w:r w:rsidRPr="00E81A93">
        <w:rPr>
          <w:rFonts w:ascii="Times New Roman" w:eastAsia="Times New Roman" w:hAnsi="Times New Roman" w:cs="Times New Roman"/>
          <w:color w:val="000000" w:themeColor="text1"/>
          <w:sz w:val="24"/>
          <w:szCs w:val="24"/>
          <w:lang w:eastAsia="tr-TR"/>
        </w:rPr>
        <w:t xml:space="preserve"> mevzuat</w:t>
      </w:r>
      <w:r w:rsidR="00A636EB">
        <w:rPr>
          <w:rFonts w:ascii="Times New Roman" w:eastAsia="Times New Roman" w:hAnsi="Times New Roman" w:cs="Times New Roman"/>
          <w:color w:val="000000" w:themeColor="text1"/>
          <w:sz w:val="24"/>
          <w:szCs w:val="24"/>
          <w:lang w:eastAsia="tr-TR"/>
        </w:rPr>
        <w:t xml:space="preserve">ında </w:t>
      </w:r>
      <w:r w:rsidR="00F667F1" w:rsidRPr="00E81A93">
        <w:rPr>
          <w:rFonts w:ascii="Times New Roman" w:eastAsia="Times New Roman" w:hAnsi="Times New Roman" w:cs="Times New Roman"/>
          <w:color w:val="000000" w:themeColor="text1"/>
          <w:sz w:val="24"/>
          <w:szCs w:val="24"/>
          <w:lang w:eastAsia="tr-TR"/>
        </w:rPr>
        <w:t>tüketici</w:t>
      </w:r>
      <w:r w:rsidRPr="00E81A93">
        <w:rPr>
          <w:rFonts w:ascii="Times New Roman" w:eastAsia="Times New Roman" w:hAnsi="Times New Roman" w:cs="Times New Roman"/>
          <w:color w:val="000000" w:themeColor="text1"/>
          <w:sz w:val="24"/>
          <w:szCs w:val="24"/>
          <w:lang w:eastAsia="tr-TR"/>
        </w:rPr>
        <w:t xml:space="preserve"> leh</w:t>
      </w:r>
      <w:r w:rsidR="00731ED2" w:rsidRPr="00E81A93">
        <w:rPr>
          <w:rFonts w:ascii="Times New Roman" w:eastAsia="Times New Roman" w:hAnsi="Times New Roman" w:cs="Times New Roman"/>
          <w:color w:val="000000" w:themeColor="text1"/>
          <w:sz w:val="24"/>
          <w:szCs w:val="24"/>
          <w:lang w:eastAsia="tr-TR"/>
        </w:rPr>
        <w:t>ine</w:t>
      </w:r>
      <w:r w:rsidRPr="00E81A93">
        <w:rPr>
          <w:rFonts w:ascii="Times New Roman" w:eastAsia="Times New Roman" w:hAnsi="Times New Roman" w:cs="Times New Roman"/>
          <w:color w:val="000000" w:themeColor="text1"/>
          <w:sz w:val="24"/>
          <w:szCs w:val="24"/>
          <w:lang w:eastAsia="tr-TR"/>
        </w:rPr>
        <w:t xml:space="preserve"> olan hükümler saklı kalmak kaydıyla, </w:t>
      </w:r>
      <w:r w:rsidR="00F667F1" w:rsidRPr="00E81A93">
        <w:rPr>
          <w:rFonts w:ascii="Times New Roman" w:eastAsia="Times New Roman" w:hAnsi="Times New Roman" w:cs="Times New Roman"/>
          <w:color w:val="000000" w:themeColor="text1"/>
          <w:sz w:val="24"/>
          <w:szCs w:val="24"/>
          <w:lang w:eastAsia="tr-TR"/>
        </w:rPr>
        <w:t xml:space="preserve">tüketici </w:t>
      </w:r>
      <w:r w:rsidRPr="00E81A93">
        <w:rPr>
          <w:rFonts w:ascii="Times New Roman" w:eastAsia="Times New Roman" w:hAnsi="Times New Roman" w:cs="Times New Roman"/>
          <w:color w:val="000000" w:themeColor="text1"/>
          <w:sz w:val="24"/>
          <w:szCs w:val="24"/>
          <w:lang w:eastAsia="tr-TR"/>
        </w:rPr>
        <w:t>otuz gün içinde herhangi bir gerekçe göstermeksizin ve cezai şart ödemeksizin cayma hakkına sahiptir.</w:t>
      </w:r>
      <w:r w:rsidR="001D6DC1" w:rsidRPr="00E81A93">
        <w:rPr>
          <w:rFonts w:ascii="Times New Roman" w:eastAsia="Times New Roman" w:hAnsi="Times New Roman" w:cs="Times New Roman"/>
          <w:color w:val="000000" w:themeColor="text1"/>
          <w:sz w:val="24"/>
          <w:szCs w:val="24"/>
          <w:lang w:eastAsia="tr-TR"/>
        </w:rPr>
        <w:t xml:space="preserve"> Cayma bildirimine konu malın doğrudan satıcı veya doğrudan satış şirketine ulaştığı tarihten itibaren otuz gün içinde varsa malın tüketiciye teslim masrafları dahil olmak üzere tahsil edilen tüm ödemelerin iade edilmesi zorunludur.</w:t>
      </w:r>
    </w:p>
    <w:p w14:paraId="309D46DA" w14:textId="79A723B8" w:rsidR="00FF2B0D" w:rsidRPr="00E81A93" w:rsidRDefault="00FF2B0D" w:rsidP="00404FB3">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 xml:space="preserve">(2) Hizmet ifasına konu doğrudan satışlarda, cayma </w:t>
      </w:r>
      <w:r w:rsidR="006A60D4">
        <w:rPr>
          <w:rFonts w:ascii="Times New Roman" w:eastAsia="Times New Roman" w:hAnsi="Times New Roman" w:cs="Times New Roman"/>
          <w:color w:val="000000" w:themeColor="text1"/>
          <w:sz w:val="24"/>
          <w:szCs w:val="24"/>
          <w:lang w:eastAsia="tr-TR"/>
        </w:rPr>
        <w:t>hakkı</w:t>
      </w:r>
      <w:r w:rsidR="00060EFD">
        <w:rPr>
          <w:rFonts w:ascii="Times New Roman" w:eastAsia="Times New Roman" w:hAnsi="Times New Roman" w:cs="Times New Roman"/>
          <w:color w:val="000000" w:themeColor="text1"/>
          <w:sz w:val="24"/>
          <w:szCs w:val="24"/>
          <w:lang w:eastAsia="tr-TR"/>
        </w:rPr>
        <w:t xml:space="preserve">nın bulunup bulunmadığı, </w:t>
      </w:r>
      <w:r w:rsidR="00404FB3" w:rsidRPr="00E81A93">
        <w:rPr>
          <w:rFonts w:ascii="Times New Roman" w:eastAsia="Times New Roman" w:hAnsi="Times New Roman" w:cs="Times New Roman"/>
          <w:color w:val="000000" w:themeColor="text1"/>
          <w:sz w:val="24"/>
          <w:szCs w:val="24"/>
          <w:lang w:eastAsia="tr-TR"/>
        </w:rPr>
        <w:t xml:space="preserve">süresi ve istisnalarına </w:t>
      </w:r>
      <w:r w:rsidRPr="00E81A93">
        <w:rPr>
          <w:rFonts w:ascii="Times New Roman" w:eastAsia="Times New Roman" w:hAnsi="Times New Roman" w:cs="Times New Roman"/>
          <w:color w:val="000000" w:themeColor="text1"/>
          <w:sz w:val="24"/>
          <w:szCs w:val="24"/>
          <w:lang w:eastAsia="tr-TR"/>
        </w:rPr>
        <w:t xml:space="preserve">ilişkin </w:t>
      </w:r>
      <w:r w:rsidR="001D6DC1" w:rsidRPr="00E81A93">
        <w:rPr>
          <w:rFonts w:ascii="Times New Roman" w:eastAsia="Times New Roman" w:hAnsi="Times New Roman" w:cs="Times New Roman"/>
          <w:color w:val="000000" w:themeColor="text1"/>
          <w:sz w:val="24"/>
          <w:szCs w:val="24"/>
          <w:lang w:eastAsia="tr-TR"/>
        </w:rPr>
        <w:t>ilgili</w:t>
      </w:r>
      <w:r w:rsidRPr="00E81A93">
        <w:rPr>
          <w:rFonts w:ascii="Times New Roman" w:eastAsia="Times New Roman" w:hAnsi="Times New Roman" w:cs="Times New Roman"/>
          <w:color w:val="000000" w:themeColor="text1"/>
          <w:sz w:val="24"/>
          <w:szCs w:val="24"/>
          <w:lang w:eastAsia="tr-TR"/>
        </w:rPr>
        <w:t xml:space="preserve"> mevzuat hükümleri saklı kalmak kaydıyla, tüketici otuz gün içinde herhangi bir gerekçe göstermeksizin ve cezai şart ödemeksizin cayma hakkına sahiptir. </w:t>
      </w:r>
      <w:r w:rsidR="001D6DC1" w:rsidRPr="00E81A93">
        <w:rPr>
          <w:rFonts w:ascii="Times New Roman" w:eastAsia="Times New Roman" w:hAnsi="Times New Roman" w:cs="Times New Roman"/>
          <w:color w:val="000000" w:themeColor="text1"/>
          <w:sz w:val="24"/>
          <w:szCs w:val="24"/>
          <w:lang w:eastAsia="tr-TR"/>
        </w:rPr>
        <w:t xml:space="preserve">Cayma bildiriminin doğrudan satıcı veya doğrudan satış şirketine ulaştığı tarihten itibaren, </w:t>
      </w:r>
      <w:r w:rsidR="00404FB3" w:rsidRPr="00E81A93">
        <w:rPr>
          <w:rFonts w:ascii="Times New Roman" w:eastAsia="Times New Roman" w:hAnsi="Times New Roman" w:cs="Times New Roman"/>
          <w:color w:val="000000" w:themeColor="text1"/>
          <w:sz w:val="24"/>
          <w:szCs w:val="24"/>
          <w:lang w:eastAsia="tr-TR"/>
        </w:rPr>
        <w:lastRenderedPageBreak/>
        <w:t xml:space="preserve">cayma bedelinin iadesine ilişkin </w:t>
      </w:r>
      <w:r w:rsidR="001D6DC1" w:rsidRPr="00E81A93">
        <w:rPr>
          <w:rFonts w:ascii="Times New Roman" w:eastAsia="Times New Roman" w:hAnsi="Times New Roman" w:cs="Times New Roman"/>
          <w:color w:val="000000" w:themeColor="text1"/>
          <w:sz w:val="24"/>
          <w:szCs w:val="24"/>
          <w:lang w:eastAsia="tr-TR"/>
        </w:rPr>
        <w:t>ilgili mevz</w:t>
      </w:r>
      <w:r w:rsidR="00404FB3" w:rsidRPr="00E81A93">
        <w:rPr>
          <w:rFonts w:ascii="Times New Roman" w:eastAsia="Times New Roman" w:hAnsi="Times New Roman" w:cs="Times New Roman"/>
          <w:color w:val="000000" w:themeColor="text1"/>
          <w:sz w:val="24"/>
          <w:szCs w:val="24"/>
          <w:lang w:eastAsia="tr-TR"/>
        </w:rPr>
        <w:t xml:space="preserve">uat hükümleri saklı kalmak kaydıyla, varsa diğer masraflar dahil olmak üzere tahsil edilen tüm ödemelerin </w:t>
      </w:r>
      <w:r w:rsidR="00A636EB">
        <w:rPr>
          <w:rFonts w:ascii="Times New Roman" w:eastAsia="Times New Roman" w:hAnsi="Times New Roman" w:cs="Times New Roman"/>
          <w:color w:val="000000" w:themeColor="text1"/>
          <w:sz w:val="24"/>
          <w:szCs w:val="24"/>
          <w:lang w:eastAsia="tr-TR"/>
        </w:rPr>
        <w:t xml:space="preserve">otuz gün içinde </w:t>
      </w:r>
      <w:r w:rsidR="00404FB3" w:rsidRPr="00E81A93">
        <w:rPr>
          <w:rFonts w:ascii="Times New Roman" w:eastAsia="Times New Roman" w:hAnsi="Times New Roman" w:cs="Times New Roman"/>
          <w:color w:val="000000" w:themeColor="text1"/>
          <w:sz w:val="24"/>
          <w:szCs w:val="24"/>
          <w:lang w:eastAsia="tr-TR"/>
        </w:rPr>
        <w:t>iade edilmesi zorunludur.</w:t>
      </w:r>
    </w:p>
    <w:p w14:paraId="3C333E62" w14:textId="78D39FE7" w:rsidR="00FF2B0D" w:rsidRDefault="00FF2B0D" w:rsidP="00FF2B0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 xml:space="preserve">(3) </w:t>
      </w:r>
      <w:r w:rsidR="001D2471" w:rsidRPr="001D2471">
        <w:rPr>
          <w:rFonts w:ascii="Times New Roman" w:eastAsia="Times New Roman" w:hAnsi="Times New Roman" w:cs="Times New Roman"/>
          <w:color w:val="000000" w:themeColor="text1"/>
          <w:sz w:val="24"/>
          <w:szCs w:val="24"/>
          <w:lang w:eastAsia="tr-TR"/>
        </w:rPr>
        <w:t>Birinci ve ikinci fıkralarda belirtilen cayma hakkı, yazılı olarak veya kalıcı veri saklayıcısı aracılığıyla kullanılabilir; cayma hakkının kullanılması durumunda yapılacak tüm geri ödemeler, tüketicinin satın alma sırasında kullandığı ödeme aracına uygun şekilde ve tüketiciye herhangi bir masraf veya yükümlülük getirmeksizin, tek seferde yapılmak zorundadır.</w:t>
      </w:r>
    </w:p>
    <w:p w14:paraId="2DE4C647" w14:textId="0D597EB4" w:rsidR="00731ED2" w:rsidRPr="00E81A93" w:rsidRDefault="00731ED2" w:rsidP="00731ED2">
      <w:pPr>
        <w:spacing w:after="0" w:line="240" w:lineRule="auto"/>
        <w:ind w:firstLine="709"/>
        <w:jc w:val="both"/>
        <w:rPr>
          <w:rFonts w:ascii="Times New Roman" w:hAnsi="Times New Roman" w:cs="Times New Roman"/>
          <w:color w:val="000000" w:themeColor="text1"/>
          <w:sz w:val="24"/>
          <w:szCs w:val="24"/>
        </w:rPr>
      </w:pPr>
      <w:r w:rsidRPr="00E81A93">
        <w:rPr>
          <w:rFonts w:ascii="Times New Roman" w:hAnsi="Times New Roman" w:cs="Times New Roman"/>
          <w:color w:val="000000" w:themeColor="text1"/>
          <w:sz w:val="24"/>
          <w:szCs w:val="24"/>
        </w:rPr>
        <w:t>(</w:t>
      </w:r>
      <w:r w:rsidR="002374FE">
        <w:rPr>
          <w:rFonts w:ascii="Times New Roman" w:hAnsi="Times New Roman" w:cs="Times New Roman"/>
          <w:color w:val="000000" w:themeColor="text1"/>
          <w:sz w:val="24"/>
          <w:szCs w:val="24"/>
        </w:rPr>
        <w:t>4</w:t>
      </w:r>
      <w:r w:rsidRPr="00E81A93">
        <w:rPr>
          <w:rFonts w:ascii="Times New Roman" w:hAnsi="Times New Roman" w:cs="Times New Roman"/>
          <w:color w:val="000000" w:themeColor="text1"/>
          <w:sz w:val="24"/>
          <w:szCs w:val="24"/>
        </w:rPr>
        <w:t>)</w:t>
      </w:r>
      <w:r w:rsidR="00C433B4">
        <w:rPr>
          <w:rFonts w:ascii="Times New Roman" w:hAnsi="Times New Roman" w:cs="Times New Roman"/>
          <w:color w:val="000000" w:themeColor="text1"/>
          <w:sz w:val="24"/>
          <w:szCs w:val="24"/>
        </w:rPr>
        <w:t xml:space="preserve"> </w:t>
      </w:r>
      <w:r w:rsidR="00874A4B" w:rsidRPr="00E81A93">
        <w:rPr>
          <w:rFonts w:ascii="Times New Roman" w:hAnsi="Times New Roman" w:cs="Times New Roman"/>
          <w:color w:val="000000" w:themeColor="text1"/>
          <w:sz w:val="24"/>
          <w:szCs w:val="24"/>
        </w:rPr>
        <w:t>Cayma hakkı süresi, hizmet ifasında satış tarihinden; mal tesliminde ise malın tüketici tarafından teslim alındığı günden itibaren başlar. Ancak, tüketici satış tarihinden malın teslimine kadar olan süre içinde de cayma hakkını kullanabilir.</w:t>
      </w:r>
    </w:p>
    <w:p w14:paraId="162533DC" w14:textId="77777777" w:rsidR="002A1B84" w:rsidRDefault="00731ED2" w:rsidP="002A1B84">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sz w:val="24"/>
          <w:szCs w:val="24"/>
        </w:rPr>
        <w:t>(</w:t>
      </w:r>
      <w:r w:rsidR="002374FE">
        <w:rPr>
          <w:rFonts w:ascii="Times New Roman" w:hAnsi="Times New Roman" w:cs="Times New Roman"/>
          <w:sz w:val="24"/>
          <w:szCs w:val="24"/>
        </w:rPr>
        <w:t>5</w:t>
      </w:r>
      <w:r w:rsidRPr="00E81A93">
        <w:rPr>
          <w:rFonts w:ascii="Times New Roman" w:hAnsi="Times New Roman" w:cs="Times New Roman"/>
          <w:sz w:val="24"/>
          <w:szCs w:val="24"/>
        </w:rPr>
        <w:t>) Cayma hakkı süresinin belirlenmesinde</w:t>
      </w:r>
      <w:r w:rsidR="00874A4B" w:rsidRPr="00E81A93">
        <w:rPr>
          <w:rFonts w:ascii="Times New Roman" w:hAnsi="Times New Roman" w:cs="Times New Roman"/>
          <w:sz w:val="24"/>
          <w:szCs w:val="24"/>
        </w:rPr>
        <w:t>, t</w:t>
      </w:r>
      <w:r w:rsidRPr="00E81A93">
        <w:rPr>
          <w:rFonts w:ascii="Times New Roman" w:hAnsi="Times New Roman" w:cs="Times New Roman"/>
          <w:sz w:val="24"/>
          <w:szCs w:val="24"/>
        </w:rPr>
        <w:t xml:space="preserve">ek </w:t>
      </w:r>
      <w:r w:rsidR="00874A4B" w:rsidRPr="00E81A93">
        <w:rPr>
          <w:rFonts w:ascii="Times New Roman" w:hAnsi="Times New Roman" w:cs="Times New Roman"/>
          <w:sz w:val="24"/>
          <w:szCs w:val="24"/>
        </w:rPr>
        <w:t xml:space="preserve">satış </w:t>
      </w:r>
      <w:r w:rsidRPr="00E81A93">
        <w:rPr>
          <w:rFonts w:ascii="Times New Roman" w:hAnsi="Times New Roman" w:cs="Times New Roman"/>
          <w:sz w:val="24"/>
          <w:szCs w:val="24"/>
        </w:rPr>
        <w:t>konusu olup ayrı ayrı teslim edilen mallarda son malın teslim alındığı gün,</w:t>
      </w:r>
      <w:r w:rsidR="00874A4B" w:rsidRPr="00E81A93">
        <w:rPr>
          <w:rFonts w:ascii="Times New Roman" w:hAnsi="Times New Roman" w:cs="Times New Roman"/>
          <w:sz w:val="24"/>
          <w:szCs w:val="24"/>
        </w:rPr>
        <w:t xml:space="preserve"> b</w:t>
      </w:r>
      <w:r w:rsidRPr="00E81A93">
        <w:rPr>
          <w:rFonts w:ascii="Times New Roman" w:hAnsi="Times New Roman" w:cs="Times New Roman"/>
          <w:sz w:val="24"/>
          <w:szCs w:val="24"/>
        </w:rPr>
        <w:t>irden fazla parçadan oluşan mallarda son parçanın teslim alındığı gün esas alınır.</w:t>
      </w:r>
    </w:p>
    <w:p w14:paraId="46B587FA" w14:textId="77777777" w:rsidR="002A1B84" w:rsidRDefault="00731ED2" w:rsidP="002A1B84">
      <w:pPr>
        <w:spacing w:after="0" w:line="240" w:lineRule="auto"/>
        <w:ind w:firstLine="709"/>
        <w:jc w:val="both"/>
        <w:rPr>
          <w:rFonts w:ascii="Times New Roman" w:hAnsi="Times New Roman" w:cs="Times New Roman"/>
          <w:sz w:val="24"/>
          <w:szCs w:val="24"/>
        </w:rPr>
      </w:pPr>
      <w:r w:rsidRPr="00E81A93">
        <w:rPr>
          <w:rFonts w:ascii="Times New Roman" w:hAnsi="Times New Roman" w:cs="Times New Roman"/>
          <w:sz w:val="24"/>
          <w:szCs w:val="24"/>
        </w:rPr>
        <w:t>(</w:t>
      </w:r>
      <w:r w:rsidR="002374FE">
        <w:rPr>
          <w:rFonts w:ascii="Times New Roman" w:hAnsi="Times New Roman" w:cs="Times New Roman"/>
          <w:sz w:val="24"/>
          <w:szCs w:val="24"/>
        </w:rPr>
        <w:t>6</w:t>
      </w:r>
      <w:r w:rsidRPr="00E81A93">
        <w:rPr>
          <w:rFonts w:ascii="Times New Roman" w:hAnsi="Times New Roman" w:cs="Times New Roman"/>
          <w:sz w:val="24"/>
          <w:szCs w:val="24"/>
        </w:rPr>
        <w:t>) Malın satıcı tarafından taşıyıcıya teslimi, tüketiciye yapılan teslim olarak kabul edilmez.</w:t>
      </w:r>
    </w:p>
    <w:p w14:paraId="51931EF3" w14:textId="77777777" w:rsidR="002A1B84" w:rsidRDefault="00731ED2" w:rsidP="002A1B84">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81A93">
        <w:rPr>
          <w:rFonts w:ascii="Times New Roman" w:hAnsi="Times New Roman" w:cs="Times New Roman"/>
          <w:sz w:val="24"/>
          <w:szCs w:val="24"/>
        </w:rPr>
        <w:t>(</w:t>
      </w:r>
      <w:r w:rsidR="006A60D4">
        <w:rPr>
          <w:rFonts w:ascii="Times New Roman" w:hAnsi="Times New Roman" w:cs="Times New Roman"/>
          <w:sz w:val="24"/>
          <w:szCs w:val="24"/>
        </w:rPr>
        <w:t>7</w:t>
      </w:r>
      <w:r w:rsidRPr="00E81A93">
        <w:rPr>
          <w:rFonts w:ascii="Times New Roman" w:hAnsi="Times New Roman" w:cs="Times New Roman"/>
          <w:sz w:val="24"/>
          <w:szCs w:val="24"/>
        </w:rPr>
        <w:t xml:space="preserve">) </w:t>
      </w:r>
      <w:r w:rsidRPr="00E81A93">
        <w:rPr>
          <w:rFonts w:ascii="Times New Roman" w:hAnsi="Times New Roman" w:cs="Times New Roman"/>
          <w:color w:val="000000" w:themeColor="text1"/>
          <w:sz w:val="24"/>
          <w:szCs w:val="24"/>
        </w:rPr>
        <w:t>Tüketici cayma süresi içerisinde malı işleyişine, teknik özelliklerine ve kullanım talimatlarına uygun bir şekilde kullandığı takdirde meydana gelen değişiklik ve bozulmalardan sorumlu değildir.</w:t>
      </w:r>
    </w:p>
    <w:p w14:paraId="266C9033" w14:textId="7FD2B5BD" w:rsidR="00731ED2" w:rsidRPr="002A1B84" w:rsidRDefault="002374FE" w:rsidP="002A1B8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tr-TR"/>
        </w:rPr>
        <w:t>(</w:t>
      </w:r>
      <w:r w:rsidR="006A60D4">
        <w:rPr>
          <w:rFonts w:ascii="Times New Roman" w:eastAsia="Times New Roman" w:hAnsi="Times New Roman" w:cs="Times New Roman"/>
          <w:color w:val="000000" w:themeColor="text1"/>
          <w:sz w:val="24"/>
          <w:szCs w:val="24"/>
          <w:lang w:eastAsia="tr-TR"/>
        </w:rPr>
        <w:t>8</w:t>
      </w:r>
      <w:r>
        <w:rPr>
          <w:rFonts w:ascii="Times New Roman" w:eastAsia="Times New Roman" w:hAnsi="Times New Roman" w:cs="Times New Roman"/>
          <w:color w:val="000000" w:themeColor="text1"/>
          <w:sz w:val="24"/>
          <w:szCs w:val="24"/>
          <w:lang w:eastAsia="tr-TR"/>
        </w:rPr>
        <w:t>) Tüketici tarafından c</w:t>
      </w:r>
      <w:r w:rsidRPr="00A636EB">
        <w:rPr>
          <w:rFonts w:ascii="Times New Roman" w:eastAsia="Times New Roman" w:hAnsi="Times New Roman" w:cs="Times New Roman"/>
          <w:color w:val="000000" w:themeColor="text1"/>
          <w:sz w:val="24"/>
          <w:szCs w:val="24"/>
          <w:lang w:eastAsia="tr-TR"/>
        </w:rPr>
        <w:t>ayma hakkı bildiriminin doğrudan satış şirketine yöneltildiği durumlarda satışı gerçekleştiren doğrudan satıcı bilgisinin verilmesi zorunludur.</w:t>
      </w:r>
    </w:p>
    <w:p w14:paraId="622F878C" w14:textId="77777777" w:rsidR="00876D0A" w:rsidRPr="00E81A93" w:rsidRDefault="00876D0A" w:rsidP="007F02E6">
      <w:pPr>
        <w:spacing w:after="0" w:line="240" w:lineRule="auto"/>
        <w:ind w:firstLine="709"/>
        <w:jc w:val="both"/>
        <w:rPr>
          <w:rFonts w:ascii="Times New Roman" w:hAnsi="Times New Roman" w:cs="Times New Roman"/>
          <w:b/>
          <w:bCs/>
          <w:sz w:val="24"/>
          <w:szCs w:val="24"/>
        </w:rPr>
      </w:pPr>
      <w:r w:rsidRPr="00E81A93">
        <w:rPr>
          <w:rFonts w:ascii="Times New Roman" w:hAnsi="Times New Roman" w:cs="Times New Roman"/>
          <w:b/>
          <w:bCs/>
          <w:sz w:val="24"/>
          <w:szCs w:val="24"/>
        </w:rPr>
        <w:t>Eksik bilgilendirme</w:t>
      </w:r>
    </w:p>
    <w:p w14:paraId="126245ED" w14:textId="04CF8AD1" w:rsidR="00814E2B" w:rsidRDefault="00876D0A" w:rsidP="00814E2B">
      <w:pPr>
        <w:spacing w:after="0" w:line="240" w:lineRule="auto"/>
        <w:ind w:firstLine="709"/>
        <w:jc w:val="both"/>
        <w:rPr>
          <w:rFonts w:ascii="Times New Roman" w:hAnsi="Times New Roman" w:cs="Times New Roman"/>
          <w:color w:val="000000" w:themeColor="text1"/>
          <w:sz w:val="24"/>
          <w:szCs w:val="24"/>
        </w:rPr>
      </w:pPr>
      <w:r w:rsidRPr="00E81A93">
        <w:rPr>
          <w:rFonts w:ascii="Times New Roman" w:hAnsi="Times New Roman" w:cs="Times New Roman"/>
          <w:b/>
          <w:bCs/>
          <w:sz w:val="24"/>
          <w:szCs w:val="24"/>
        </w:rPr>
        <w:t>MADDE 1</w:t>
      </w:r>
      <w:r w:rsidR="00103457">
        <w:rPr>
          <w:rFonts w:ascii="Times New Roman" w:hAnsi="Times New Roman" w:cs="Times New Roman"/>
          <w:b/>
          <w:bCs/>
          <w:sz w:val="24"/>
          <w:szCs w:val="24"/>
        </w:rPr>
        <w:t>5</w:t>
      </w:r>
      <w:r w:rsidRPr="00E81A93">
        <w:rPr>
          <w:rFonts w:ascii="Times New Roman" w:hAnsi="Times New Roman" w:cs="Times New Roman"/>
          <w:sz w:val="24"/>
          <w:szCs w:val="24"/>
        </w:rPr>
        <w:t xml:space="preserve">– </w:t>
      </w:r>
      <w:r w:rsidRPr="00E81A93">
        <w:rPr>
          <w:rFonts w:ascii="Times New Roman" w:hAnsi="Times New Roman" w:cs="Times New Roman"/>
          <w:color w:val="000000" w:themeColor="text1"/>
          <w:sz w:val="24"/>
          <w:szCs w:val="24"/>
        </w:rPr>
        <w:t xml:space="preserve">(1) </w:t>
      </w:r>
      <w:r w:rsidR="00814E2B" w:rsidRPr="00814E2B">
        <w:rPr>
          <w:rFonts w:ascii="Times New Roman" w:hAnsi="Times New Roman" w:cs="Times New Roman"/>
          <w:color w:val="000000" w:themeColor="text1"/>
          <w:sz w:val="24"/>
          <w:szCs w:val="24"/>
        </w:rPr>
        <w:t>Bilgilendirme formunun verilmemesi, eksik ya da yanlış verilmesi durumunda, tüketici cayma hakkını kullanmak için otuz günlük süreyle bağlı değildir. Bu durumda cayma hakkı süresi, her hâlükârda yasal cayma süresinin sona erdiği tarihten itibaren bir yıl sonra sona erer.</w:t>
      </w:r>
    </w:p>
    <w:p w14:paraId="0304A48B" w14:textId="371B51F6" w:rsidR="00382BA5" w:rsidRPr="00613832" w:rsidRDefault="00382BA5" w:rsidP="007F02E6">
      <w:pPr>
        <w:spacing w:after="0" w:line="240" w:lineRule="auto"/>
        <w:ind w:firstLine="709"/>
        <w:jc w:val="both"/>
        <w:rPr>
          <w:rFonts w:ascii="Times New Roman" w:hAnsi="Times New Roman" w:cs="Times New Roman"/>
          <w:color w:val="000000" w:themeColor="text1"/>
          <w:sz w:val="24"/>
          <w:szCs w:val="24"/>
        </w:rPr>
      </w:pPr>
      <w:r w:rsidRPr="00613832">
        <w:rPr>
          <w:rFonts w:ascii="Times New Roman" w:hAnsi="Times New Roman" w:cs="Times New Roman"/>
          <w:color w:val="000000" w:themeColor="text1"/>
          <w:sz w:val="24"/>
          <w:szCs w:val="24"/>
        </w:rPr>
        <w:t xml:space="preserve">(2) </w:t>
      </w:r>
      <w:r w:rsidR="000E27D9" w:rsidRPr="00613832">
        <w:rPr>
          <w:rFonts w:ascii="Times New Roman" w:hAnsi="Times New Roman" w:cs="Times New Roman"/>
          <w:color w:val="000000" w:themeColor="text1"/>
          <w:sz w:val="24"/>
          <w:szCs w:val="24"/>
        </w:rPr>
        <w:t>Bilgilendirme formunun, bir yıllık süre içinde usulüne uygun olarak, eksiksiz ve doğru şekilde tüketiciye verilmesi hâlinde, otuz günlük cayma hakkı süresi; bilgilendirme formunun verildiği tarihten itibaren işlemeye başlar.</w:t>
      </w:r>
    </w:p>
    <w:p w14:paraId="0F47CD8F" w14:textId="688A29EC" w:rsidR="00876D0A" w:rsidRPr="00E81A93" w:rsidRDefault="00876D0A" w:rsidP="001524EF">
      <w:pPr>
        <w:spacing w:after="0" w:line="240" w:lineRule="auto"/>
        <w:ind w:firstLine="708"/>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 xml:space="preserve">Cayma hakkının kullanımının yan sözleşmelere etkisi </w:t>
      </w:r>
    </w:p>
    <w:p w14:paraId="084B390C" w14:textId="4A970DC3" w:rsidR="00851A70" w:rsidRPr="00E81A93" w:rsidRDefault="00876D0A" w:rsidP="00851A70">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b/>
          <w:bCs/>
          <w:sz w:val="24"/>
          <w:szCs w:val="24"/>
          <w:lang w:eastAsia="tr-TR"/>
        </w:rPr>
        <w:t>MADDE 1</w:t>
      </w:r>
      <w:r w:rsidR="00103457">
        <w:rPr>
          <w:rFonts w:ascii="Times New Roman" w:eastAsia="Times New Roman" w:hAnsi="Times New Roman" w:cs="Times New Roman"/>
          <w:b/>
          <w:bCs/>
          <w:sz w:val="24"/>
          <w:szCs w:val="24"/>
          <w:lang w:eastAsia="tr-TR"/>
        </w:rPr>
        <w:t>6</w:t>
      </w:r>
      <w:r w:rsidR="00731ED2" w:rsidRPr="00E81A93">
        <w:rPr>
          <w:rFonts w:ascii="Times New Roman" w:eastAsia="Times New Roman" w:hAnsi="Times New Roman" w:cs="Times New Roman"/>
          <w:b/>
          <w:bCs/>
          <w:sz w:val="24"/>
          <w:szCs w:val="24"/>
          <w:lang w:eastAsia="tr-TR"/>
        </w:rPr>
        <w:t>-</w:t>
      </w:r>
      <w:r w:rsidR="00851A70" w:rsidRPr="00E81A93">
        <w:t xml:space="preserve"> </w:t>
      </w:r>
      <w:r w:rsidR="00731ED2" w:rsidRPr="00E81A93">
        <w:rPr>
          <w:color w:val="000000" w:themeColor="text1"/>
        </w:rPr>
        <w:t>(</w:t>
      </w:r>
      <w:r w:rsidR="00851A70" w:rsidRPr="00E81A93">
        <w:rPr>
          <w:rFonts w:ascii="Times New Roman" w:eastAsia="Times New Roman" w:hAnsi="Times New Roman" w:cs="Times New Roman"/>
          <w:color w:val="000000" w:themeColor="text1"/>
          <w:sz w:val="24"/>
          <w:szCs w:val="24"/>
          <w:lang w:eastAsia="tr-TR"/>
        </w:rPr>
        <w:t>1) Kanunun 30 uncu maddesi hükümleri saklı kalmak koşuluyla, tüketicinin cayma hakkını kullanması hâlinde, yan sözleşmeler de kendiliğinden sona erer. Bu durumda, tüketici herhangi bir masraf, tazminat veya cezai şart ödemekle yükümlü değildir.</w:t>
      </w:r>
    </w:p>
    <w:p w14:paraId="2FD06370" w14:textId="77777777" w:rsidR="002B7E1D" w:rsidRPr="00E81A93" w:rsidRDefault="00851A70" w:rsidP="00851A70">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(2) Doğrudan satış şirketi veya doğrudan satıcı, tüketicinin cayma hakkını kullandığını, yan sözleşmenin tarafı olan üçüncü kişiye derhâl bildirir.</w:t>
      </w:r>
    </w:p>
    <w:p w14:paraId="00750C79" w14:textId="26AC01DE" w:rsidR="00876D0A" w:rsidRPr="00E81A93" w:rsidRDefault="00876D0A" w:rsidP="00851A70">
      <w:pPr>
        <w:spacing w:after="0" w:line="240" w:lineRule="auto"/>
        <w:ind w:firstLine="709"/>
        <w:jc w:val="both"/>
        <w:rPr>
          <w:rFonts w:ascii="Times New Roman" w:eastAsia="Times New Roman" w:hAnsi="Times New Roman" w:cs="Times New Roman"/>
          <w:b/>
          <w:bCs/>
          <w:color w:val="000000" w:themeColor="text1"/>
          <w:sz w:val="24"/>
          <w:szCs w:val="24"/>
          <w:lang w:eastAsia="tr-TR"/>
        </w:rPr>
      </w:pPr>
      <w:r w:rsidRPr="00E81A93">
        <w:rPr>
          <w:rFonts w:ascii="Times New Roman" w:eastAsia="Times New Roman" w:hAnsi="Times New Roman" w:cs="Times New Roman"/>
          <w:b/>
          <w:bCs/>
          <w:color w:val="000000" w:themeColor="text1"/>
          <w:sz w:val="24"/>
          <w:szCs w:val="24"/>
          <w:lang w:eastAsia="tr-TR"/>
        </w:rPr>
        <w:t>Cayma hakkının istisnaları</w:t>
      </w:r>
    </w:p>
    <w:p w14:paraId="4AF0D52C" w14:textId="0036A4EC" w:rsidR="00851A70" w:rsidRPr="00E81A93" w:rsidRDefault="00876D0A"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b/>
          <w:bCs/>
          <w:sz w:val="24"/>
          <w:szCs w:val="24"/>
          <w:lang w:eastAsia="tr-TR"/>
        </w:rPr>
        <w:t>MADDE 1</w:t>
      </w:r>
      <w:r w:rsidR="00103457">
        <w:rPr>
          <w:rFonts w:ascii="Times New Roman" w:eastAsia="Times New Roman" w:hAnsi="Times New Roman" w:cs="Times New Roman"/>
          <w:b/>
          <w:bCs/>
          <w:sz w:val="24"/>
          <w:szCs w:val="24"/>
          <w:lang w:eastAsia="tr-TR"/>
        </w:rPr>
        <w:t>7</w:t>
      </w:r>
      <w:r w:rsidRPr="00E81A93">
        <w:rPr>
          <w:rFonts w:ascii="Times New Roman" w:eastAsia="Times New Roman" w:hAnsi="Times New Roman" w:cs="Times New Roman"/>
          <w:b/>
          <w:bCs/>
          <w:sz w:val="24"/>
          <w:szCs w:val="24"/>
          <w:lang w:eastAsia="tr-TR"/>
        </w:rPr>
        <w:t xml:space="preserve">– </w:t>
      </w:r>
      <w:r w:rsidR="00E42E1A" w:rsidRPr="00E81A93">
        <w:rPr>
          <w:rFonts w:ascii="Times New Roman" w:eastAsia="Times New Roman" w:hAnsi="Times New Roman" w:cs="Times New Roman"/>
          <w:b/>
          <w:bCs/>
          <w:color w:val="000000" w:themeColor="text1"/>
          <w:sz w:val="24"/>
          <w:szCs w:val="24"/>
          <w:lang w:eastAsia="tr-TR"/>
        </w:rPr>
        <w:t>(</w:t>
      </w:r>
      <w:r w:rsidR="00851A70" w:rsidRPr="00E81A93">
        <w:rPr>
          <w:rFonts w:ascii="Times New Roman" w:eastAsia="Times New Roman" w:hAnsi="Times New Roman" w:cs="Times New Roman"/>
          <w:color w:val="000000" w:themeColor="text1"/>
          <w:sz w:val="24"/>
          <w:szCs w:val="24"/>
          <w:lang w:eastAsia="tr-TR"/>
        </w:rPr>
        <w:t>1) Taraflarca aksi kararlaştırılmadıkça, tüketici aşağıdaki mal veya hizmet satışlarında cayma hakkını kullanamaz:</w:t>
      </w:r>
    </w:p>
    <w:p w14:paraId="142EDA3F" w14:textId="77777777"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a) Tüketicinin istekleri veya kişisel ihtiyaçları doğrultusunda hazırlanan mallar.</w:t>
      </w:r>
    </w:p>
    <w:p w14:paraId="4FE5CEB8" w14:textId="77777777"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b) Çabuk bozulabilen veya son kullanma tarihi geçebilecek mallar.</w:t>
      </w:r>
    </w:p>
    <w:p w14:paraId="0D749B7E" w14:textId="77777777"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c) Tesliminden sonra ambalaj, bant, mühür, paket gibi koruyucu unsurları açılmış olan; iadesi sağlık ve hijyen açısından uygun olmayan mallar.</w:t>
      </w:r>
    </w:p>
    <w:p w14:paraId="74565E24" w14:textId="77777777"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ç) Tesliminden sonra başka ürünlerle karışan ve doğası gereği ayrıştırılması mümkün olmayan mallar.</w:t>
      </w:r>
    </w:p>
    <w:p w14:paraId="65A7412E" w14:textId="6A01036A"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d) Malın tesliminden sonra ambalaj, bant, mühür, paket gibi koruyucu unsurları açılmış olması hâlinde, bilgisayar sarf malzemeler</w:t>
      </w:r>
      <w:r w:rsidR="00613832">
        <w:rPr>
          <w:rFonts w:ascii="Times New Roman" w:eastAsia="Times New Roman" w:hAnsi="Times New Roman" w:cs="Times New Roman"/>
          <w:color w:val="000000" w:themeColor="text1"/>
          <w:sz w:val="24"/>
          <w:szCs w:val="24"/>
          <w:lang w:eastAsia="tr-TR"/>
        </w:rPr>
        <w:t>i.</w:t>
      </w:r>
    </w:p>
    <w:p w14:paraId="2F5FE1E1" w14:textId="77777777"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e) Abonelik sözleşmesi kapsamında sağlananlar dışında, gazete ve dergi gibi süreli yayınların teslimine ilişkin sözleşmeler.</w:t>
      </w:r>
    </w:p>
    <w:p w14:paraId="3DE741B9" w14:textId="583B4091"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 xml:space="preserve">f) Elektronik ortamda anında ifa edilen hizmetler veya tüketiciye anında teslim edilen </w:t>
      </w:r>
      <w:r w:rsidR="00F50AE4" w:rsidRPr="00E81A93">
        <w:rPr>
          <w:rFonts w:ascii="Times New Roman" w:eastAsia="Times New Roman" w:hAnsi="Times New Roman" w:cs="Times New Roman"/>
          <w:color w:val="000000" w:themeColor="text1"/>
          <w:sz w:val="24"/>
          <w:szCs w:val="24"/>
          <w:lang w:eastAsia="tr-TR"/>
        </w:rPr>
        <w:t>gayri</w:t>
      </w:r>
      <w:r w:rsidR="002A1B84">
        <w:rPr>
          <w:rFonts w:ascii="Times New Roman" w:eastAsia="Times New Roman" w:hAnsi="Times New Roman" w:cs="Times New Roman"/>
          <w:color w:val="000000" w:themeColor="text1"/>
          <w:sz w:val="24"/>
          <w:szCs w:val="24"/>
          <w:lang w:eastAsia="tr-TR"/>
        </w:rPr>
        <w:t xml:space="preserve"> </w:t>
      </w:r>
      <w:r w:rsidR="00F50AE4" w:rsidRPr="00E81A93">
        <w:rPr>
          <w:rFonts w:ascii="Times New Roman" w:eastAsia="Times New Roman" w:hAnsi="Times New Roman" w:cs="Times New Roman"/>
          <w:color w:val="000000" w:themeColor="text1"/>
          <w:sz w:val="24"/>
          <w:szCs w:val="24"/>
          <w:lang w:eastAsia="tr-TR"/>
        </w:rPr>
        <w:t>maddi</w:t>
      </w:r>
      <w:r w:rsidRPr="00E81A93">
        <w:rPr>
          <w:rFonts w:ascii="Times New Roman" w:eastAsia="Times New Roman" w:hAnsi="Times New Roman" w:cs="Times New Roman"/>
          <w:color w:val="000000" w:themeColor="text1"/>
          <w:sz w:val="24"/>
          <w:szCs w:val="24"/>
          <w:lang w:eastAsia="tr-TR"/>
        </w:rPr>
        <w:t xml:space="preserve"> mallar.</w:t>
      </w:r>
    </w:p>
    <w:p w14:paraId="5449A13A" w14:textId="77777777" w:rsidR="00851A70" w:rsidRPr="00E81A93" w:rsidRDefault="00851A70" w:rsidP="00851A70">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lastRenderedPageBreak/>
        <w:t>g) Cayma hakkı süresi sona ermeden önce, tüketicinin onayı ile ifasına başlanan hizmetler.</w:t>
      </w:r>
    </w:p>
    <w:p w14:paraId="2D616463" w14:textId="644D0FB5" w:rsidR="000E27D9" w:rsidRDefault="00851A70" w:rsidP="00683BF3">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ğ) Tanıtma ve kullanma kılavuzunda, satıcı veya yetkili servis tarafından kurulum ya da montajının yapılacağı belirtilen mallardan, kurulum veya montajı gerçekleştirilenler.</w:t>
      </w:r>
    </w:p>
    <w:p w14:paraId="7B607608" w14:textId="77777777" w:rsidR="00683BF3" w:rsidRPr="00683BF3" w:rsidRDefault="00683BF3" w:rsidP="00683BF3">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p>
    <w:p w14:paraId="3020421B" w14:textId="4FD4AF99" w:rsidR="00955F23" w:rsidRPr="00E81A93" w:rsidRDefault="00876D0A" w:rsidP="00955F23">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BEŞİNCİ BÖLÜM</w:t>
      </w:r>
    </w:p>
    <w:p w14:paraId="6CF77009" w14:textId="67ADA77F" w:rsidR="00955F23" w:rsidRPr="00E81A93" w:rsidRDefault="00E81A93" w:rsidP="00955F23">
      <w:pPr>
        <w:spacing w:after="0" w:line="240" w:lineRule="auto"/>
        <w:jc w:val="center"/>
        <w:rPr>
          <w:rFonts w:ascii="Times New Roman" w:hAnsi="Times New Roman" w:cs="Times New Roman"/>
          <w:b/>
          <w:bCs/>
          <w:sz w:val="24"/>
          <w:szCs w:val="24"/>
        </w:rPr>
      </w:pPr>
      <w:r w:rsidRPr="00E81A93">
        <w:rPr>
          <w:rFonts w:ascii="Times New Roman" w:hAnsi="Times New Roman" w:cs="Times New Roman"/>
          <w:b/>
          <w:bCs/>
          <w:sz w:val="24"/>
          <w:szCs w:val="24"/>
        </w:rPr>
        <w:t>Diğer</w:t>
      </w:r>
      <w:r w:rsidR="00853F9B">
        <w:rPr>
          <w:rFonts w:ascii="Times New Roman" w:hAnsi="Times New Roman" w:cs="Times New Roman"/>
          <w:b/>
          <w:bCs/>
          <w:sz w:val="24"/>
          <w:szCs w:val="24"/>
        </w:rPr>
        <w:t xml:space="preserve"> </w:t>
      </w:r>
      <w:r w:rsidRPr="00E81A93">
        <w:rPr>
          <w:rFonts w:ascii="Times New Roman" w:hAnsi="Times New Roman" w:cs="Times New Roman"/>
          <w:b/>
          <w:bCs/>
          <w:sz w:val="24"/>
          <w:szCs w:val="24"/>
        </w:rPr>
        <w:t>Yükümlülükler</w:t>
      </w:r>
    </w:p>
    <w:p w14:paraId="3B6F58D4" w14:textId="77777777" w:rsidR="006522F1" w:rsidRDefault="006522F1" w:rsidP="00683BF3">
      <w:pPr>
        <w:spacing w:after="0" w:line="240" w:lineRule="auto"/>
        <w:jc w:val="both"/>
        <w:rPr>
          <w:rFonts w:ascii="Times New Roman" w:eastAsia="Times New Roman" w:hAnsi="Times New Roman" w:cs="Times New Roman"/>
          <w:b/>
          <w:bCs/>
          <w:sz w:val="24"/>
          <w:szCs w:val="24"/>
          <w:lang w:eastAsia="tr-TR"/>
        </w:rPr>
      </w:pPr>
    </w:p>
    <w:p w14:paraId="357959BE" w14:textId="158C1E33" w:rsidR="00876D0A" w:rsidRPr="00E81A93" w:rsidRDefault="00876D0A" w:rsidP="007F02E6">
      <w:pPr>
        <w:spacing w:after="0" w:line="240" w:lineRule="auto"/>
        <w:ind w:firstLine="709"/>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Telefon kullanım ücreti</w:t>
      </w:r>
    </w:p>
    <w:p w14:paraId="4EC740FA" w14:textId="291560CB" w:rsidR="00731ED2" w:rsidRPr="00E81A93" w:rsidRDefault="00876D0A" w:rsidP="00731ED2">
      <w:pPr>
        <w:pStyle w:val="ListeParagraf"/>
        <w:spacing w:after="0" w:line="240" w:lineRule="auto"/>
        <w:ind w:left="0" w:firstLine="709"/>
        <w:jc w:val="both"/>
        <w:rPr>
          <w:rFonts w:ascii="Times New Roman" w:eastAsia="Times New Roman" w:hAnsi="Times New Roman" w:cs="Times New Roman"/>
          <w:color w:val="FF0000"/>
          <w:sz w:val="24"/>
          <w:szCs w:val="24"/>
          <w:lang w:eastAsia="tr-TR"/>
        </w:rPr>
      </w:pPr>
      <w:r w:rsidRPr="00E81A93">
        <w:rPr>
          <w:rFonts w:ascii="Times New Roman" w:eastAsia="Times New Roman" w:hAnsi="Times New Roman" w:cs="Times New Roman"/>
          <w:b/>
          <w:bCs/>
          <w:sz w:val="24"/>
          <w:szCs w:val="24"/>
          <w:lang w:eastAsia="tr-TR"/>
        </w:rPr>
        <w:t xml:space="preserve">MADDE </w:t>
      </w:r>
      <w:r w:rsidR="00731ED2" w:rsidRPr="00E81A93">
        <w:rPr>
          <w:rFonts w:ascii="Times New Roman" w:eastAsia="Times New Roman" w:hAnsi="Times New Roman" w:cs="Times New Roman"/>
          <w:b/>
          <w:bCs/>
          <w:sz w:val="24"/>
          <w:szCs w:val="24"/>
          <w:lang w:eastAsia="tr-TR"/>
        </w:rPr>
        <w:t>1</w:t>
      </w:r>
      <w:r w:rsidR="00103457">
        <w:rPr>
          <w:rFonts w:ascii="Times New Roman" w:eastAsia="Times New Roman" w:hAnsi="Times New Roman" w:cs="Times New Roman"/>
          <w:b/>
          <w:bCs/>
          <w:sz w:val="24"/>
          <w:szCs w:val="24"/>
          <w:lang w:eastAsia="tr-TR"/>
        </w:rPr>
        <w:t>8</w:t>
      </w:r>
      <w:r w:rsidRPr="00E81A93">
        <w:rPr>
          <w:rFonts w:ascii="Times New Roman" w:eastAsia="Times New Roman" w:hAnsi="Times New Roman" w:cs="Times New Roman"/>
          <w:b/>
          <w:bCs/>
          <w:color w:val="000000" w:themeColor="text1"/>
          <w:sz w:val="24"/>
          <w:szCs w:val="24"/>
          <w:lang w:eastAsia="tr-TR"/>
        </w:rPr>
        <w:t>–</w:t>
      </w:r>
      <w:r w:rsidRPr="00E81A93">
        <w:rPr>
          <w:rFonts w:ascii="Times New Roman" w:eastAsia="Times New Roman" w:hAnsi="Times New Roman" w:cs="Times New Roman"/>
          <w:color w:val="000000" w:themeColor="text1"/>
          <w:sz w:val="24"/>
          <w:szCs w:val="24"/>
          <w:lang w:eastAsia="tr-TR"/>
        </w:rPr>
        <w:t xml:space="preserve"> </w:t>
      </w:r>
      <w:r w:rsidR="00731ED2" w:rsidRPr="00E81A93">
        <w:rPr>
          <w:rFonts w:ascii="Times New Roman" w:eastAsia="Times New Roman" w:hAnsi="Times New Roman" w:cs="Times New Roman"/>
          <w:color w:val="000000" w:themeColor="text1"/>
          <w:sz w:val="24"/>
          <w:szCs w:val="24"/>
          <w:lang w:eastAsia="tr-TR"/>
        </w:rPr>
        <w:t xml:space="preserve">(1) </w:t>
      </w:r>
      <w:r w:rsidR="0047223D">
        <w:rPr>
          <w:rFonts w:ascii="Times New Roman" w:eastAsia="Times New Roman" w:hAnsi="Times New Roman" w:cs="Times New Roman"/>
          <w:color w:val="000000" w:themeColor="text1"/>
          <w:sz w:val="24"/>
          <w:szCs w:val="24"/>
          <w:lang w:eastAsia="tr-TR"/>
        </w:rPr>
        <w:t>T</w:t>
      </w:r>
      <w:r w:rsidR="00731ED2" w:rsidRPr="00E81A93">
        <w:rPr>
          <w:rFonts w:ascii="Times New Roman" w:eastAsia="Times New Roman" w:hAnsi="Times New Roman" w:cs="Times New Roman"/>
          <w:color w:val="000000" w:themeColor="text1"/>
          <w:sz w:val="24"/>
          <w:szCs w:val="24"/>
          <w:lang w:eastAsia="tr-TR"/>
        </w:rPr>
        <w:t xml:space="preserve">üketicilerin iletişime geçebilmesi </w:t>
      </w:r>
      <w:r w:rsidR="0047223D">
        <w:rPr>
          <w:rFonts w:ascii="Times New Roman" w:eastAsia="Times New Roman" w:hAnsi="Times New Roman" w:cs="Times New Roman"/>
          <w:color w:val="000000" w:themeColor="text1"/>
          <w:sz w:val="24"/>
          <w:szCs w:val="24"/>
          <w:lang w:eastAsia="tr-TR"/>
        </w:rPr>
        <w:t xml:space="preserve">amacıyla doğrudan satış şirketi tarafından </w:t>
      </w:r>
      <w:r w:rsidR="00731ED2" w:rsidRPr="00E81A93">
        <w:rPr>
          <w:rFonts w:ascii="Times New Roman" w:eastAsia="Times New Roman" w:hAnsi="Times New Roman" w:cs="Times New Roman"/>
          <w:color w:val="000000" w:themeColor="text1"/>
          <w:sz w:val="24"/>
          <w:szCs w:val="24"/>
          <w:lang w:eastAsia="tr-TR"/>
        </w:rPr>
        <w:t>tahsis edilen telefon hattı için olağan ücret tarifesinden daha yüksek bir tarife seçilemez.</w:t>
      </w:r>
    </w:p>
    <w:p w14:paraId="15613A92" w14:textId="7BA39CE7" w:rsidR="00876D0A" w:rsidRPr="00E81A93" w:rsidRDefault="00876D0A" w:rsidP="00CE2ECE">
      <w:pPr>
        <w:spacing w:after="0" w:line="240" w:lineRule="auto"/>
        <w:ind w:firstLine="709"/>
        <w:jc w:val="both"/>
        <w:rPr>
          <w:rFonts w:ascii="Times New Roman" w:eastAsia="Times New Roman" w:hAnsi="Times New Roman" w:cs="Times New Roman"/>
          <w:b/>
          <w:bCs/>
          <w:sz w:val="24"/>
          <w:szCs w:val="24"/>
          <w:lang w:eastAsia="tr-TR"/>
        </w:rPr>
      </w:pPr>
      <w:r w:rsidRPr="00E81A93">
        <w:rPr>
          <w:rFonts w:ascii="Times New Roman" w:eastAsia="Times New Roman" w:hAnsi="Times New Roman" w:cs="Times New Roman"/>
          <w:b/>
          <w:bCs/>
          <w:sz w:val="24"/>
          <w:szCs w:val="24"/>
          <w:lang w:eastAsia="tr-TR"/>
        </w:rPr>
        <w:t>Tüketici bilgilendirme sistemi</w:t>
      </w:r>
    </w:p>
    <w:p w14:paraId="2C5D6C63" w14:textId="69BF094A" w:rsidR="005F489C" w:rsidRPr="00E81A93" w:rsidRDefault="00876D0A" w:rsidP="005F489C">
      <w:pPr>
        <w:shd w:val="clear" w:color="auto" w:fill="FFFFFF"/>
        <w:spacing w:after="0" w:line="240" w:lineRule="auto"/>
        <w:ind w:firstLine="709"/>
        <w:jc w:val="both"/>
        <w:rPr>
          <w:rFonts w:ascii="Times New Roman" w:hAnsi="Times New Roman" w:cs="Times New Roman"/>
          <w:sz w:val="24"/>
          <w:szCs w:val="24"/>
        </w:rPr>
      </w:pPr>
      <w:r w:rsidRPr="00E81A93">
        <w:rPr>
          <w:rFonts w:ascii="Times New Roman" w:eastAsia="Calibri" w:hAnsi="Times New Roman" w:cs="Times New Roman"/>
          <w:b/>
          <w:sz w:val="24"/>
          <w:szCs w:val="24"/>
        </w:rPr>
        <w:t xml:space="preserve">MADDE </w:t>
      </w:r>
      <w:r w:rsidR="00103457">
        <w:rPr>
          <w:rFonts w:ascii="Times New Roman" w:eastAsia="Calibri" w:hAnsi="Times New Roman" w:cs="Times New Roman"/>
          <w:b/>
          <w:sz w:val="24"/>
          <w:szCs w:val="24"/>
        </w:rPr>
        <w:t>19</w:t>
      </w:r>
      <w:r w:rsidRPr="00E81A93">
        <w:rPr>
          <w:rFonts w:ascii="Times New Roman" w:eastAsia="Times New Roman" w:hAnsi="Times New Roman" w:cs="Times New Roman"/>
          <w:b/>
          <w:bCs/>
          <w:color w:val="000000" w:themeColor="text1"/>
          <w:sz w:val="24"/>
          <w:szCs w:val="24"/>
          <w:lang w:eastAsia="tr-TR"/>
        </w:rPr>
        <w:t>–</w:t>
      </w:r>
      <w:r w:rsidRPr="00E81A93">
        <w:rPr>
          <w:rFonts w:ascii="Times New Roman" w:eastAsia="Times New Roman" w:hAnsi="Times New Roman" w:cs="Times New Roman"/>
          <w:color w:val="000000" w:themeColor="text1"/>
          <w:sz w:val="24"/>
          <w:szCs w:val="24"/>
          <w:lang w:eastAsia="tr-TR"/>
        </w:rPr>
        <w:t xml:space="preserve"> (</w:t>
      </w:r>
      <w:r w:rsidR="0025241E" w:rsidRPr="00E81A93">
        <w:rPr>
          <w:rFonts w:ascii="Times New Roman" w:eastAsia="Times New Roman" w:hAnsi="Times New Roman" w:cs="Times New Roman"/>
          <w:color w:val="000000" w:themeColor="text1"/>
          <w:sz w:val="24"/>
          <w:szCs w:val="24"/>
          <w:lang w:eastAsia="tr-TR"/>
        </w:rPr>
        <w:t xml:space="preserve">1) Doğrudan satış şirketi </w:t>
      </w:r>
      <w:r w:rsidR="005F489C" w:rsidRPr="00E81A93">
        <w:rPr>
          <w:rFonts w:ascii="Times New Roman" w:eastAsia="Times New Roman" w:hAnsi="Times New Roman" w:cs="Times New Roman"/>
          <w:color w:val="000000" w:themeColor="text1"/>
          <w:sz w:val="24"/>
          <w:szCs w:val="24"/>
          <w:lang w:eastAsia="tr-TR"/>
        </w:rPr>
        <w:t>posta</w:t>
      </w:r>
      <w:r w:rsidR="00CE2ECE" w:rsidRPr="00E81A93">
        <w:rPr>
          <w:rFonts w:ascii="Times New Roman" w:hAnsi="Times New Roman" w:cs="Times New Roman"/>
          <w:sz w:val="24"/>
          <w:szCs w:val="24"/>
        </w:rPr>
        <w:t>, katalog, telefon, faks, elektronik posta, kısa mesaj, internet gibi fiziksel olarak karşı karşıya gelinmeksizin</w:t>
      </w:r>
      <w:r w:rsidR="005F489C" w:rsidRPr="00E81A93">
        <w:rPr>
          <w:rFonts w:ascii="Times New Roman" w:hAnsi="Times New Roman" w:cs="Times New Roman"/>
          <w:sz w:val="24"/>
          <w:szCs w:val="24"/>
        </w:rPr>
        <w:t xml:space="preserve"> tüketicinin bilgilendirilmesini ve taleplerini iletebilmesini sağlayan bir sistem kurmakla yükümlüdür.</w:t>
      </w:r>
    </w:p>
    <w:p w14:paraId="73A51B86" w14:textId="0C2C6F9E" w:rsidR="00876D0A" w:rsidRPr="00E81A93" w:rsidRDefault="0078489C" w:rsidP="0025241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 xml:space="preserve">(2) </w:t>
      </w:r>
      <w:r w:rsidR="00876D0A" w:rsidRPr="00E81A93">
        <w:rPr>
          <w:rFonts w:ascii="Times New Roman" w:eastAsia="Times New Roman" w:hAnsi="Times New Roman" w:cs="Times New Roman"/>
          <w:color w:val="000000" w:themeColor="text1"/>
          <w:sz w:val="24"/>
          <w:szCs w:val="24"/>
          <w:lang w:eastAsia="tr-TR"/>
        </w:rPr>
        <w:t>Bilgilendirme sisteminin</w:t>
      </w:r>
      <w:r w:rsidR="0025241E" w:rsidRPr="00E81A93">
        <w:rPr>
          <w:rFonts w:ascii="Times New Roman" w:eastAsia="Times New Roman" w:hAnsi="Times New Roman" w:cs="Times New Roman"/>
          <w:color w:val="000000" w:themeColor="text1"/>
          <w:sz w:val="24"/>
          <w:szCs w:val="24"/>
          <w:lang w:eastAsia="tr-TR"/>
        </w:rPr>
        <w:t xml:space="preserve">, aşağıda sayılan </w:t>
      </w:r>
      <w:r w:rsidR="005F489C" w:rsidRPr="00E81A93">
        <w:rPr>
          <w:rFonts w:ascii="Times New Roman" w:eastAsia="Times New Roman" w:hAnsi="Times New Roman" w:cs="Times New Roman"/>
          <w:color w:val="000000" w:themeColor="text1"/>
          <w:sz w:val="24"/>
          <w:szCs w:val="24"/>
          <w:lang w:eastAsia="tr-TR"/>
        </w:rPr>
        <w:t>bilgileri sağlayacak şekilde kurulması zorunludur</w:t>
      </w:r>
      <w:r w:rsidR="009102EC">
        <w:rPr>
          <w:rFonts w:ascii="Times New Roman" w:eastAsia="Times New Roman" w:hAnsi="Times New Roman" w:cs="Times New Roman"/>
          <w:color w:val="000000" w:themeColor="text1"/>
          <w:sz w:val="24"/>
          <w:szCs w:val="24"/>
          <w:lang w:eastAsia="tr-TR"/>
        </w:rPr>
        <w:t>:</w:t>
      </w:r>
    </w:p>
    <w:p w14:paraId="04CE858B" w14:textId="6764D637" w:rsidR="0078489C" w:rsidRPr="00E81A93" w:rsidRDefault="00876D0A"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Doğrudan satış şirketinin satışa sunduğu mal veya hizmetlerde cayma hakkı</w:t>
      </w:r>
      <w:r w:rsidR="00874A4B" w:rsidRPr="00E81A93">
        <w:rPr>
          <w:rFonts w:ascii="Times New Roman" w:eastAsia="Times New Roman" w:hAnsi="Times New Roman" w:cs="Times New Roman"/>
          <w:color w:val="000000" w:themeColor="text1"/>
          <w:sz w:val="24"/>
          <w:szCs w:val="24"/>
          <w:lang w:eastAsia="tr-TR"/>
        </w:rPr>
        <w:t>nın</w:t>
      </w:r>
      <w:r w:rsidRPr="00E81A93">
        <w:rPr>
          <w:rFonts w:ascii="Times New Roman" w:eastAsia="Times New Roman" w:hAnsi="Times New Roman" w:cs="Times New Roman"/>
          <w:color w:val="000000" w:themeColor="text1"/>
          <w:sz w:val="24"/>
          <w:szCs w:val="24"/>
          <w:lang w:eastAsia="tr-TR"/>
        </w:rPr>
        <w:t xml:space="preserve"> </w:t>
      </w:r>
      <w:r w:rsidR="00814E2B">
        <w:rPr>
          <w:rFonts w:ascii="Times New Roman" w:eastAsia="Times New Roman" w:hAnsi="Times New Roman" w:cs="Times New Roman"/>
          <w:color w:val="000000" w:themeColor="text1"/>
          <w:sz w:val="24"/>
          <w:szCs w:val="24"/>
          <w:lang w:eastAsia="tr-TR"/>
        </w:rPr>
        <w:t>bulunup bulunmadığı</w:t>
      </w:r>
      <w:r w:rsidR="00874A4B" w:rsidRPr="00E81A93">
        <w:rPr>
          <w:rFonts w:ascii="Times New Roman" w:eastAsia="Times New Roman" w:hAnsi="Times New Roman" w:cs="Times New Roman"/>
          <w:color w:val="000000" w:themeColor="text1"/>
          <w:sz w:val="24"/>
          <w:szCs w:val="24"/>
          <w:lang w:eastAsia="tr-TR"/>
        </w:rPr>
        <w:t xml:space="preserve"> ve</w:t>
      </w:r>
      <w:r w:rsidRPr="00E81A93">
        <w:rPr>
          <w:rFonts w:ascii="Times New Roman" w:eastAsia="Times New Roman" w:hAnsi="Times New Roman" w:cs="Times New Roman"/>
          <w:color w:val="000000" w:themeColor="text1"/>
          <w:sz w:val="24"/>
          <w:szCs w:val="24"/>
          <w:lang w:eastAsia="tr-TR"/>
        </w:rPr>
        <w:t xml:space="preserve"> bu hakkın hangi şartlar ile kullanılabileceğine</w:t>
      </w:r>
      <w:r w:rsidR="005F489C" w:rsidRPr="00E81A93">
        <w:rPr>
          <w:rFonts w:ascii="Times New Roman" w:eastAsia="Times New Roman" w:hAnsi="Times New Roman" w:cs="Times New Roman"/>
          <w:color w:val="000000" w:themeColor="text1"/>
          <w:sz w:val="24"/>
          <w:szCs w:val="24"/>
          <w:lang w:eastAsia="tr-TR"/>
        </w:rPr>
        <w:t xml:space="preserve"> ilişkin</w:t>
      </w:r>
      <w:r w:rsidRPr="00E81A93">
        <w:rPr>
          <w:rFonts w:ascii="Times New Roman" w:eastAsia="Times New Roman" w:hAnsi="Times New Roman" w:cs="Times New Roman"/>
          <w:color w:val="000000" w:themeColor="text1"/>
          <w:sz w:val="24"/>
          <w:szCs w:val="24"/>
          <w:lang w:eastAsia="tr-TR"/>
        </w:rPr>
        <w:t xml:space="preserve"> bilgiler</w:t>
      </w:r>
      <w:r w:rsidR="0025241E" w:rsidRPr="00E81A93">
        <w:rPr>
          <w:rFonts w:ascii="Times New Roman" w:eastAsia="Times New Roman" w:hAnsi="Times New Roman" w:cs="Times New Roman"/>
          <w:color w:val="000000" w:themeColor="text1"/>
          <w:sz w:val="24"/>
          <w:szCs w:val="24"/>
          <w:lang w:eastAsia="tr-TR"/>
        </w:rPr>
        <w:t>.</w:t>
      </w:r>
    </w:p>
    <w:p w14:paraId="0AD08B0C" w14:textId="779D4EE8" w:rsidR="009102EC" w:rsidRPr="00E81A93" w:rsidRDefault="009102EC"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Tüketicinin c</w:t>
      </w:r>
      <w:r w:rsidRPr="00A636EB">
        <w:rPr>
          <w:rFonts w:ascii="Times New Roman" w:eastAsia="Times New Roman" w:hAnsi="Times New Roman" w:cs="Times New Roman"/>
          <w:color w:val="000000" w:themeColor="text1"/>
          <w:sz w:val="24"/>
          <w:szCs w:val="24"/>
          <w:lang w:eastAsia="tr-TR"/>
        </w:rPr>
        <w:t xml:space="preserve">ayma hakkı bildirimini doğrudan satış şirketine </w:t>
      </w:r>
      <w:r w:rsidR="0047223D">
        <w:rPr>
          <w:rFonts w:ascii="Times New Roman" w:eastAsia="Times New Roman" w:hAnsi="Times New Roman" w:cs="Times New Roman"/>
          <w:color w:val="000000" w:themeColor="text1"/>
          <w:sz w:val="24"/>
          <w:szCs w:val="24"/>
          <w:lang w:eastAsia="tr-TR"/>
        </w:rPr>
        <w:t xml:space="preserve">ilettiği </w:t>
      </w:r>
      <w:r w:rsidRPr="00A636EB">
        <w:rPr>
          <w:rFonts w:ascii="Times New Roman" w:eastAsia="Times New Roman" w:hAnsi="Times New Roman" w:cs="Times New Roman"/>
          <w:color w:val="000000" w:themeColor="text1"/>
          <w:sz w:val="24"/>
          <w:szCs w:val="24"/>
          <w:lang w:eastAsia="tr-TR"/>
        </w:rPr>
        <w:t>durumlarda satışı gerçekleştiren doğrudan satıcı bilgisini</w:t>
      </w:r>
      <w:r>
        <w:rPr>
          <w:rFonts w:ascii="Times New Roman" w:eastAsia="Times New Roman" w:hAnsi="Times New Roman" w:cs="Times New Roman"/>
          <w:color w:val="000000" w:themeColor="text1"/>
          <w:sz w:val="24"/>
          <w:szCs w:val="24"/>
          <w:lang w:eastAsia="tr-TR"/>
        </w:rPr>
        <w:t xml:space="preserve"> vermesinin zorunlu olduğuna ilişkin bilgi. </w:t>
      </w:r>
    </w:p>
    <w:p w14:paraId="55AFFD08" w14:textId="359107DC" w:rsidR="00876D0A" w:rsidRPr="00E81A93" w:rsidRDefault="00876D0A"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 xml:space="preserve">Cayma hakkı talebinin </w:t>
      </w:r>
      <w:r w:rsidR="009102EC">
        <w:rPr>
          <w:rFonts w:ascii="Times New Roman" w:eastAsia="Times New Roman" w:hAnsi="Times New Roman" w:cs="Times New Roman"/>
          <w:color w:val="000000" w:themeColor="text1"/>
          <w:sz w:val="24"/>
          <w:szCs w:val="24"/>
          <w:lang w:eastAsia="tr-TR"/>
        </w:rPr>
        <w:t xml:space="preserve">hangi yollarla </w:t>
      </w:r>
      <w:r w:rsidRPr="00E81A93">
        <w:rPr>
          <w:rFonts w:ascii="Times New Roman" w:eastAsia="Times New Roman" w:hAnsi="Times New Roman" w:cs="Times New Roman"/>
          <w:color w:val="000000" w:themeColor="text1"/>
          <w:sz w:val="24"/>
          <w:szCs w:val="24"/>
          <w:lang w:eastAsia="tr-TR"/>
        </w:rPr>
        <w:t>doğrudan satış şirketine iletil</w:t>
      </w:r>
      <w:r w:rsidR="009102EC">
        <w:rPr>
          <w:rFonts w:ascii="Times New Roman" w:eastAsia="Times New Roman" w:hAnsi="Times New Roman" w:cs="Times New Roman"/>
          <w:color w:val="000000" w:themeColor="text1"/>
          <w:sz w:val="24"/>
          <w:szCs w:val="24"/>
          <w:lang w:eastAsia="tr-TR"/>
        </w:rPr>
        <w:t>eceğine ilişkin bilgiler.</w:t>
      </w:r>
      <w:r w:rsidR="002374FE">
        <w:rPr>
          <w:rFonts w:ascii="Times New Roman" w:eastAsia="Times New Roman" w:hAnsi="Times New Roman" w:cs="Times New Roman"/>
          <w:color w:val="000000" w:themeColor="text1"/>
          <w:sz w:val="24"/>
          <w:szCs w:val="24"/>
          <w:lang w:eastAsia="tr-TR"/>
        </w:rPr>
        <w:t xml:space="preserve"> </w:t>
      </w:r>
    </w:p>
    <w:p w14:paraId="5B8B0016" w14:textId="0AEC07EF" w:rsidR="00876D0A" w:rsidRDefault="00876D0A"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 xml:space="preserve">Cayma hakkı kullanılan </w:t>
      </w:r>
      <w:r w:rsidR="00874A4B" w:rsidRPr="00E81A93">
        <w:rPr>
          <w:rFonts w:ascii="Times New Roman" w:eastAsia="Times New Roman" w:hAnsi="Times New Roman" w:cs="Times New Roman"/>
          <w:color w:val="000000" w:themeColor="text1"/>
          <w:sz w:val="24"/>
          <w:szCs w:val="24"/>
          <w:lang w:eastAsia="tr-TR"/>
        </w:rPr>
        <w:t xml:space="preserve">malların </w:t>
      </w:r>
      <w:r w:rsidRPr="00E81A93">
        <w:rPr>
          <w:rFonts w:ascii="Times New Roman" w:eastAsia="Times New Roman" w:hAnsi="Times New Roman" w:cs="Times New Roman"/>
          <w:color w:val="000000" w:themeColor="text1"/>
          <w:sz w:val="24"/>
          <w:szCs w:val="24"/>
          <w:lang w:eastAsia="tr-TR"/>
        </w:rPr>
        <w:t xml:space="preserve">hangi doğrudan satıcıya ve adrese </w:t>
      </w:r>
      <w:r w:rsidR="005363BA" w:rsidRPr="00E81A93">
        <w:rPr>
          <w:rFonts w:ascii="Times New Roman" w:eastAsia="Times New Roman" w:hAnsi="Times New Roman" w:cs="Times New Roman"/>
          <w:color w:val="000000" w:themeColor="text1"/>
          <w:sz w:val="24"/>
          <w:szCs w:val="24"/>
          <w:lang w:eastAsia="tr-TR"/>
        </w:rPr>
        <w:t xml:space="preserve">iade edileceğine </w:t>
      </w:r>
      <w:r w:rsidRPr="00E81A93">
        <w:rPr>
          <w:rFonts w:ascii="Times New Roman" w:eastAsia="Times New Roman" w:hAnsi="Times New Roman" w:cs="Times New Roman"/>
          <w:color w:val="000000" w:themeColor="text1"/>
          <w:sz w:val="24"/>
          <w:szCs w:val="24"/>
          <w:lang w:eastAsia="tr-TR"/>
        </w:rPr>
        <w:t>ilişkin bilgiler</w:t>
      </w:r>
      <w:r w:rsidR="0025241E" w:rsidRPr="00E81A93">
        <w:rPr>
          <w:rFonts w:ascii="Times New Roman" w:eastAsia="Times New Roman" w:hAnsi="Times New Roman" w:cs="Times New Roman"/>
          <w:color w:val="000000" w:themeColor="text1"/>
          <w:sz w:val="24"/>
          <w:szCs w:val="24"/>
          <w:lang w:eastAsia="tr-TR"/>
        </w:rPr>
        <w:t>.</w:t>
      </w:r>
    </w:p>
    <w:p w14:paraId="69264355" w14:textId="144A525F" w:rsidR="009102EC" w:rsidRDefault="0047223D"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w:t>
      </w:r>
      <w:r w:rsidR="00876D0A" w:rsidRPr="00E81A93">
        <w:rPr>
          <w:rFonts w:ascii="Times New Roman" w:eastAsia="Times New Roman" w:hAnsi="Times New Roman" w:cs="Times New Roman"/>
          <w:color w:val="000000" w:themeColor="text1"/>
          <w:sz w:val="24"/>
          <w:szCs w:val="24"/>
          <w:lang w:eastAsia="tr-TR"/>
        </w:rPr>
        <w:t xml:space="preserve">ilgilendirme formunun tüketiciye verilmemesi halinde </w:t>
      </w:r>
      <w:r w:rsidR="006A1C98">
        <w:rPr>
          <w:rFonts w:ascii="Times New Roman" w:eastAsia="Times New Roman" w:hAnsi="Times New Roman" w:cs="Times New Roman"/>
          <w:color w:val="000000" w:themeColor="text1"/>
          <w:sz w:val="24"/>
          <w:szCs w:val="24"/>
          <w:lang w:eastAsia="tr-TR"/>
        </w:rPr>
        <w:t>bahse konu formun temin</w:t>
      </w:r>
      <w:r w:rsidR="006A526B">
        <w:rPr>
          <w:rFonts w:ascii="Times New Roman" w:eastAsia="Times New Roman" w:hAnsi="Times New Roman" w:cs="Times New Roman"/>
          <w:color w:val="000000" w:themeColor="text1"/>
          <w:sz w:val="24"/>
          <w:szCs w:val="24"/>
          <w:lang w:eastAsia="tr-TR"/>
        </w:rPr>
        <w:t xml:space="preserve">ine </w:t>
      </w:r>
      <w:r w:rsidR="00876D0A" w:rsidRPr="00E81A93">
        <w:rPr>
          <w:rFonts w:ascii="Times New Roman" w:eastAsia="Times New Roman" w:hAnsi="Times New Roman" w:cs="Times New Roman"/>
          <w:color w:val="000000" w:themeColor="text1"/>
          <w:sz w:val="24"/>
          <w:szCs w:val="24"/>
          <w:lang w:eastAsia="tr-TR"/>
        </w:rPr>
        <w:t>ilişkin bilgiler</w:t>
      </w:r>
      <w:r w:rsidR="0025241E" w:rsidRPr="00E81A93">
        <w:rPr>
          <w:rFonts w:ascii="Times New Roman" w:eastAsia="Times New Roman" w:hAnsi="Times New Roman" w:cs="Times New Roman"/>
          <w:color w:val="000000" w:themeColor="text1"/>
          <w:sz w:val="24"/>
          <w:szCs w:val="24"/>
          <w:lang w:eastAsia="tr-TR"/>
        </w:rPr>
        <w:t>.</w:t>
      </w:r>
      <w:r w:rsidR="009102EC" w:rsidRPr="009102EC">
        <w:rPr>
          <w:rFonts w:ascii="Times New Roman" w:eastAsia="Times New Roman" w:hAnsi="Times New Roman" w:cs="Times New Roman"/>
          <w:color w:val="000000" w:themeColor="text1"/>
          <w:sz w:val="24"/>
          <w:szCs w:val="24"/>
          <w:lang w:eastAsia="tr-TR"/>
        </w:rPr>
        <w:t xml:space="preserve"> </w:t>
      </w:r>
    </w:p>
    <w:p w14:paraId="04015DD1" w14:textId="4729D12C" w:rsidR="00651149" w:rsidRDefault="006A1C98"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Bilgilendirme formunun verilmemesi halinde, tüketicinin cayma hakkını kullanmak için otuz günlük süreyle bağlı olmadığı ve bu sürenin </w:t>
      </w:r>
      <w:r w:rsidRPr="00E81A93">
        <w:rPr>
          <w:rFonts w:ascii="Times New Roman" w:hAnsi="Times New Roman" w:cs="Times New Roman"/>
          <w:color w:val="000000" w:themeColor="text1"/>
          <w:sz w:val="24"/>
          <w:szCs w:val="24"/>
        </w:rPr>
        <w:t>her hâlükârda cayma süresinin bittiği tarihten itibaren bir yıl sonra sona</w:t>
      </w:r>
      <w:r>
        <w:rPr>
          <w:rFonts w:ascii="Times New Roman" w:hAnsi="Times New Roman" w:cs="Times New Roman"/>
          <w:color w:val="000000" w:themeColor="text1"/>
          <w:sz w:val="24"/>
          <w:szCs w:val="24"/>
        </w:rPr>
        <w:t xml:space="preserve"> ereceğine ilişkin bilgi</w:t>
      </w:r>
      <w:r w:rsidR="0025241E" w:rsidRPr="00E81A93">
        <w:rPr>
          <w:rFonts w:ascii="Times New Roman" w:eastAsia="Times New Roman" w:hAnsi="Times New Roman" w:cs="Times New Roman"/>
          <w:color w:val="000000" w:themeColor="text1"/>
          <w:sz w:val="24"/>
          <w:szCs w:val="24"/>
          <w:lang w:eastAsia="tr-TR"/>
        </w:rPr>
        <w:t>.</w:t>
      </w:r>
    </w:p>
    <w:p w14:paraId="1000D1AD" w14:textId="17CC5A32" w:rsidR="006A1C98" w:rsidRPr="00E81A93" w:rsidRDefault="006A1C98"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Mal veya hizmetin kullanımına ilişkin bilgiler</w:t>
      </w:r>
      <w:r>
        <w:rPr>
          <w:rFonts w:ascii="Times New Roman" w:eastAsia="Times New Roman" w:hAnsi="Times New Roman" w:cs="Times New Roman"/>
          <w:color w:val="000000" w:themeColor="text1"/>
          <w:sz w:val="24"/>
          <w:szCs w:val="24"/>
          <w:lang w:eastAsia="tr-TR"/>
        </w:rPr>
        <w:t>.</w:t>
      </w:r>
    </w:p>
    <w:p w14:paraId="11ECC797" w14:textId="1FC2B0E1" w:rsidR="00955F23" w:rsidRPr="00E81A93" w:rsidRDefault="005F489C" w:rsidP="002A1B84">
      <w:pPr>
        <w:pStyle w:val="ListeParagraf"/>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color w:val="000000" w:themeColor="text1"/>
          <w:sz w:val="24"/>
          <w:szCs w:val="24"/>
          <w:lang w:eastAsia="tr-TR"/>
        </w:rPr>
        <w:t>D</w:t>
      </w:r>
      <w:r w:rsidR="00CE2ECE" w:rsidRPr="00E81A93">
        <w:rPr>
          <w:rFonts w:ascii="Times New Roman" w:eastAsia="Times New Roman" w:hAnsi="Times New Roman" w:cs="Times New Roman"/>
          <w:color w:val="000000" w:themeColor="text1"/>
          <w:sz w:val="24"/>
          <w:szCs w:val="24"/>
          <w:lang w:eastAsia="tr-TR"/>
        </w:rPr>
        <w:t>oğrudan satıcının</w:t>
      </w:r>
      <w:r w:rsidR="006119B9" w:rsidRPr="00E81A93">
        <w:rPr>
          <w:rFonts w:ascii="Times New Roman" w:eastAsia="Times New Roman" w:hAnsi="Times New Roman" w:cs="Times New Roman"/>
          <w:color w:val="000000" w:themeColor="text1"/>
          <w:sz w:val="24"/>
          <w:szCs w:val="24"/>
          <w:lang w:eastAsia="tr-TR"/>
        </w:rPr>
        <w:t xml:space="preserve"> numarası,</w:t>
      </w:r>
      <w:r w:rsidR="00CE2ECE" w:rsidRPr="00E81A93">
        <w:rPr>
          <w:rFonts w:ascii="Times New Roman" w:eastAsia="Times New Roman" w:hAnsi="Times New Roman" w:cs="Times New Roman"/>
          <w:color w:val="000000" w:themeColor="text1"/>
          <w:sz w:val="24"/>
          <w:szCs w:val="24"/>
          <w:lang w:eastAsia="tr-TR"/>
        </w:rPr>
        <w:t xml:space="preserve"> adı, soyadı veya ünvanı</w:t>
      </w:r>
      <w:r w:rsidR="00955F23" w:rsidRPr="00E81A93">
        <w:rPr>
          <w:rFonts w:ascii="Times New Roman" w:eastAsia="Times New Roman" w:hAnsi="Times New Roman" w:cs="Times New Roman"/>
          <w:color w:val="000000" w:themeColor="text1"/>
          <w:sz w:val="24"/>
          <w:szCs w:val="24"/>
          <w:lang w:eastAsia="tr-TR"/>
        </w:rPr>
        <w:t xml:space="preserve"> ile</w:t>
      </w:r>
      <w:r w:rsidR="00CE2ECE" w:rsidRPr="00E81A93">
        <w:rPr>
          <w:rFonts w:ascii="Times New Roman" w:eastAsia="Times New Roman" w:hAnsi="Times New Roman" w:cs="Times New Roman"/>
          <w:color w:val="000000" w:themeColor="text1"/>
          <w:sz w:val="24"/>
          <w:szCs w:val="24"/>
          <w:lang w:eastAsia="tr-TR"/>
        </w:rPr>
        <w:t xml:space="preserve"> iletişim bilgiler</w:t>
      </w:r>
      <w:r w:rsidR="00A2564E" w:rsidRPr="00E81A93">
        <w:rPr>
          <w:rFonts w:ascii="Times New Roman" w:eastAsia="Times New Roman" w:hAnsi="Times New Roman" w:cs="Times New Roman"/>
          <w:color w:val="000000" w:themeColor="text1"/>
          <w:sz w:val="24"/>
          <w:szCs w:val="24"/>
          <w:lang w:eastAsia="tr-TR"/>
        </w:rPr>
        <w:t>i.</w:t>
      </w:r>
    </w:p>
    <w:p w14:paraId="2ED17114" w14:textId="77777777" w:rsidR="00E81A93" w:rsidRPr="00E81A93" w:rsidRDefault="00E81A93" w:rsidP="006061E0">
      <w:pPr>
        <w:pStyle w:val="ListeParagraf"/>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55599D6B" w14:textId="33EBE68E" w:rsidR="00F50AE4" w:rsidRPr="00E81A93" w:rsidRDefault="00E81A93" w:rsidP="00E81A9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r w:rsidRPr="00E81A93">
        <w:rPr>
          <w:rFonts w:ascii="Times New Roman" w:eastAsia="Times New Roman" w:hAnsi="Times New Roman" w:cs="Times New Roman"/>
          <w:b/>
          <w:bCs/>
          <w:color w:val="000000" w:themeColor="text1"/>
          <w:sz w:val="24"/>
          <w:szCs w:val="24"/>
          <w:lang w:eastAsia="tr-TR"/>
        </w:rPr>
        <w:t>ALTINCI BÖLÜM</w:t>
      </w:r>
    </w:p>
    <w:p w14:paraId="58BCB0F6" w14:textId="3E9D0499" w:rsidR="00E81A93" w:rsidRDefault="00E81A93" w:rsidP="00E81A9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r w:rsidRPr="00E81A93">
        <w:rPr>
          <w:rFonts w:ascii="Times New Roman" w:eastAsia="Times New Roman" w:hAnsi="Times New Roman" w:cs="Times New Roman"/>
          <w:b/>
          <w:bCs/>
          <w:color w:val="000000" w:themeColor="text1"/>
          <w:sz w:val="24"/>
          <w:szCs w:val="24"/>
          <w:lang w:eastAsia="tr-TR"/>
        </w:rPr>
        <w:t>Çeşitli ve Son Hükümler</w:t>
      </w:r>
    </w:p>
    <w:p w14:paraId="28C62671" w14:textId="77777777" w:rsidR="00683BF3" w:rsidRPr="00E81A93" w:rsidRDefault="00683BF3" w:rsidP="00E81A9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p>
    <w:p w14:paraId="0FF28328" w14:textId="009275DF" w:rsidR="00955F23" w:rsidRPr="00E81A93" w:rsidRDefault="00F50AE4" w:rsidP="00F50AE4">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r w:rsidRPr="00E81A93">
        <w:rPr>
          <w:rFonts w:ascii="Times New Roman" w:eastAsia="Times New Roman" w:hAnsi="Times New Roman" w:cs="Times New Roman"/>
          <w:b/>
          <w:bCs/>
          <w:color w:val="000000" w:themeColor="text1"/>
          <w:sz w:val="24"/>
          <w:szCs w:val="24"/>
          <w:lang w:eastAsia="tr-TR"/>
        </w:rPr>
        <w:t xml:space="preserve">Geçiş </w:t>
      </w:r>
      <w:r w:rsidR="0097746F">
        <w:rPr>
          <w:rFonts w:ascii="Times New Roman" w:eastAsia="Times New Roman" w:hAnsi="Times New Roman" w:cs="Times New Roman"/>
          <w:b/>
          <w:bCs/>
          <w:color w:val="000000" w:themeColor="text1"/>
          <w:sz w:val="24"/>
          <w:szCs w:val="24"/>
          <w:lang w:eastAsia="tr-TR"/>
        </w:rPr>
        <w:t>h</w:t>
      </w:r>
      <w:r w:rsidRPr="00E81A93">
        <w:rPr>
          <w:rFonts w:ascii="Times New Roman" w:eastAsia="Times New Roman" w:hAnsi="Times New Roman" w:cs="Times New Roman"/>
          <w:b/>
          <w:bCs/>
          <w:color w:val="000000" w:themeColor="text1"/>
          <w:sz w:val="24"/>
          <w:szCs w:val="24"/>
          <w:lang w:eastAsia="tr-TR"/>
        </w:rPr>
        <w:t>ükmü</w:t>
      </w:r>
    </w:p>
    <w:p w14:paraId="52D8BDDC" w14:textId="2B778958" w:rsidR="000E27D9" w:rsidRDefault="00F50AE4" w:rsidP="00F50AE4">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b/>
          <w:color w:val="000000" w:themeColor="text1"/>
          <w:sz w:val="24"/>
          <w:szCs w:val="24"/>
          <w:lang w:eastAsia="tr-TR"/>
        </w:rPr>
        <w:t>GEÇİCİ MADDE</w:t>
      </w:r>
      <w:r w:rsidR="001C6C7D" w:rsidRPr="00E81A93">
        <w:rPr>
          <w:rFonts w:ascii="Times New Roman" w:eastAsia="Times New Roman" w:hAnsi="Times New Roman" w:cs="Times New Roman"/>
          <w:b/>
          <w:bCs/>
          <w:color w:val="000000" w:themeColor="text1"/>
          <w:sz w:val="24"/>
          <w:szCs w:val="24"/>
          <w:lang w:eastAsia="tr-TR"/>
        </w:rPr>
        <w:t>–</w:t>
      </w:r>
      <w:r w:rsidRPr="00E81A93">
        <w:rPr>
          <w:rFonts w:ascii="Times New Roman" w:eastAsia="Times New Roman" w:hAnsi="Times New Roman" w:cs="Times New Roman"/>
          <w:b/>
          <w:color w:val="000000" w:themeColor="text1"/>
          <w:sz w:val="24"/>
          <w:szCs w:val="24"/>
          <w:lang w:eastAsia="tr-TR"/>
        </w:rPr>
        <w:t xml:space="preserve"> 1</w:t>
      </w:r>
      <w:r w:rsidRPr="00E81A93">
        <w:rPr>
          <w:rFonts w:ascii="Times New Roman" w:eastAsia="Times New Roman" w:hAnsi="Times New Roman" w:cs="Times New Roman"/>
          <w:color w:val="000000" w:themeColor="text1"/>
          <w:sz w:val="24"/>
          <w:szCs w:val="24"/>
          <w:lang w:eastAsia="tr-TR"/>
        </w:rPr>
        <w:t xml:space="preserve"> </w:t>
      </w:r>
      <w:r w:rsidR="000E27D9">
        <w:rPr>
          <w:rFonts w:ascii="Times New Roman" w:eastAsia="Times New Roman" w:hAnsi="Times New Roman" w:cs="Times New Roman"/>
          <w:color w:val="000000" w:themeColor="text1"/>
          <w:sz w:val="24"/>
          <w:szCs w:val="24"/>
          <w:lang w:eastAsia="tr-TR"/>
        </w:rPr>
        <w:t xml:space="preserve">(1) </w:t>
      </w:r>
      <w:r w:rsidRPr="00E81A93">
        <w:rPr>
          <w:rFonts w:ascii="Times New Roman" w:eastAsia="Times New Roman" w:hAnsi="Times New Roman" w:cs="Times New Roman"/>
          <w:color w:val="000000" w:themeColor="text1"/>
          <w:sz w:val="24"/>
          <w:szCs w:val="24"/>
          <w:lang w:eastAsia="tr-TR"/>
        </w:rPr>
        <w:t>Bu Yönetmeliğin yürürlü</w:t>
      </w:r>
      <w:r w:rsidR="00CC2FC7">
        <w:rPr>
          <w:rFonts w:ascii="Times New Roman" w:eastAsia="Times New Roman" w:hAnsi="Times New Roman" w:cs="Times New Roman"/>
          <w:color w:val="000000" w:themeColor="text1"/>
          <w:sz w:val="24"/>
          <w:szCs w:val="24"/>
          <w:lang w:eastAsia="tr-TR"/>
        </w:rPr>
        <w:t>k</w:t>
      </w:r>
      <w:r w:rsidRPr="00E81A93">
        <w:rPr>
          <w:rFonts w:ascii="Times New Roman" w:eastAsia="Times New Roman" w:hAnsi="Times New Roman" w:cs="Times New Roman"/>
          <w:color w:val="000000" w:themeColor="text1"/>
          <w:sz w:val="24"/>
          <w:szCs w:val="24"/>
          <w:lang w:eastAsia="tr-TR"/>
        </w:rPr>
        <w:t xml:space="preserve"> tarih</w:t>
      </w:r>
      <w:r w:rsidR="00CC2FC7">
        <w:rPr>
          <w:rFonts w:ascii="Times New Roman" w:eastAsia="Times New Roman" w:hAnsi="Times New Roman" w:cs="Times New Roman"/>
          <w:color w:val="000000" w:themeColor="text1"/>
          <w:sz w:val="24"/>
          <w:szCs w:val="24"/>
          <w:lang w:eastAsia="tr-TR"/>
        </w:rPr>
        <w:t>inde</w:t>
      </w:r>
      <w:r w:rsidRPr="00E81A93">
        <w:rPr>
          <w:rFonts w:ascii="Times New Roman" w:eastAsia="Times New Roman" w:hAnsi="Times New Roman" w:cs="Times New Roman"/>
          <w:color w:val="000000" w:themeColor="text1"/>
          <w:sz w:val="24"/>
          <w:szCs w:val="24"/>
          <w:lang w:eastAsia="tr-TR"/>
        </w:rPr>
        <w:t xml:space="preserve"> doğrudan satış faaliyetinde bulunan doğrudan satış şirketleri 31/10/2025 tarihine kadar doğrudan satış yetki belgesi başvur</w:t>
      </w:r>
      <w:r w:rsidR="00613832">
        <w:rPr>
          <w:rFonts w:ascii="Times New Roman" w:eastAsia="Times New Roman" w:hAnsi="Times New Roman" w:cs="Times New Roman"/>
          <w:color w:val="000000" w:themeColor="text1"/>
          <w:sz w:val="24"/>
          <w:szCs w:val="24"/>
          <w:lang w:eastAsia="tr-TR"/>
        </w:rPr>
        <w:t xml:space="preserve">mak koşuluyla, Genel Müdürlük tarafından yetki belgesi başvuruları sonuçlandırılıncaya kadar faaliyetlerine devam ederler. </w:t>
      </w:r>
    </w:p>
    <w:p w14:paraId="0A2D1F47" w14:textId="2465FFF9" w:rsidR="00F50AE4" w:rsidRPr="00613832" w:rsidRDefault="000E27D9" w:rsidP="00F50AE4">
      <w:pPr>
        <w:pStyle w:val="ListeParagraf"/>
        <w:spacing w:after="0" w:line="240" w:lineRule="auto"/>
        <w:ind w:left="0" w:firstLine="709"/>
        <w:jc w:val="both"/>
        <w:rPr>
          <w:rFonts w:ascii="Times New Roman" w:eastAsia="Times New Roman" w:hAnsi="Times New Roman" w:cs="Times New Roman"/>
          <w:color w:val="000000" w:themeColor="text1"/>
          <w:sz w:val="24"/>
          <w:szCs w:val="24"/>
          <w:lang w:eastAsia="tr-TR"/>
        </w:rPr>
      </w:pPr>
      <w:r w:rsidRPr="00613832">
        <w:rPr>
          <w:rFonts w:ascii="Times New Roman" w:eastAsia="Times New Roman" w:hAnsi="Times New Roman" w:cs="Times New Roman"/>
          <w:color w:val="000000" w:themeColor="text1"/>
          <w:sz w:val="24"/>
          <w:szCs w:val="24"/>
          <w:lang w:eastAsia="tr-TR"/>
        </w:rPr>
        <w:t xml:space="preserve">(2) </w:t>
      </w:r>
      <w:r w:rsidR="00F50AE4" w:rsidRPr="00613832">
        <w:rPr>
          <w:rFonts w:ascii="Times New Roman" w:eastAsia="Times New Roman" w:hAnsi="Times New Roman" w:cs="Times New Roman"/>
          <w:color w:val="000000" w:themeColor="text1"/>
          <w:sz w:val="24"/>
          <w:szCs w:val="24"/>
          <w:lang w:eastAsia="tr-TR"/>
        </w:rPr>
        <w:t>Bu Yönetmeliğin yürürlü</w:t>
      </w:r>
      <w:r w:rsidR="005A5D8E" w:rsidRPr="00613832">
        <w:rPr>
          <w:rFonts w:ascii="Times New Roman" w:eastAsia="Times New Roman" w:hAnsi="Times New Roman" w:cs="Times New Roman"/>
          <w:color w:val="000000" w:themeColor="text1"/>
          <w:sz w:val="24"/>
          <w:szCs w:val="24"/>
          <w:lang w:eastAsia="tr-TR"/>
        </w:rPr>
        <w:t>k</w:t>
      </w:r>
      <w:r w:rsidR="00F50AE4" w:rsidRPr="00613832">
        <w:rPr>
          <w:rFonts w:ascii="Times New Roman" w:eastAsia="Times New Roman" w:hAnsi="Times New Roman" w:cs="Times New Roman"/>
          <w:color w:val="000000" w:themeColor="text1"/>
          <w:sz w:val="24"/>
          <w:szCs w:val="24"/>
          <w:lang w:eastAsia="tr-TR"/>
        </w:rPr>
        <w:t xml:space="preserve"> tarihinden sonra faaliyete başlamak isteyen doğrudan</w:t>
      </w:r>
      <w:r w:rsidR="00CC2FC7" w:rsidRPr="00613832">
        <w:rPr>
          <w:rFonts w:ascii="Times New Roman" w:eastAsia="Times New Roman" w:hAnsi="Times New Roman" w:cs="Times New Roman"/>
          <w:color w:val="000000" w:themeColor="text1"/>
          <w:sz w:val="24"/>
          <w:szCs w:val="24"/>
          <w:lang w:eastAsia="tr-TR"/>
        </w:rPr>
        <w:t xml:space="preserve"> satış</w:t>
      </w:r>
      <w:r w:rsidR="00F50AE4" w:rsidRPr="00613832">
        <w:rPr>
          <w:rFonts w:ascii="Times New Roman" w:eastAsia="Times New Roman" w:hAnsi="Times New Roman" w:cs="Times New Roman"/>
          <w:color w:val="000000" w:themeColor="text1"/>
          <w:sz w:val="24"/>
          <w:szCs w:val="24"/>
          <w:lang w:eastAsia="tr-TR"/>
        </w:rPr>
        <w:t xml:space="preserve"> şirketleri, yetki belgesi almadan faaliyete başlayamaz.</w:t>
      </w:r>
    </w:p>
    <w:p w14:paraId="57BDC16C" w14:textId="43B19D76" w:rsidR="00876D0A" w:rsidRPr="00E81A93" w:rsidRDefault="00876D0A" w:rsidP="007F02E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b/>
          <w:bCs/>
          <w:color w:val="000000" w:themeColor="text1"/>
          <w:sz w:val="24"/>
          <w:szCs w:val="24"/>
          <w:lang w:eastAsia="tr-TR"/>
        </w:rPr>
        <w:t>Yürürlük</w:t>
      </w:r>
    </w:p>
    <w:p w14:paraId="25B235F6" w14:textId="35EB6AB1" w:rsidR="00876D0A" w:rsidRPr="000E27D9" w:rsidRDefault="00876D0A" w:rsidP="007F02E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E81A93">
        <w:rPr>
          <w:rFonts w:ascii="Times New Roman" w:eastAsia="Times New Roman" w:hAnsi="Times New Roman" w:cs="Times New Roman"/>
          <w:b/>
          <w:bCs/>
          <w:color w:val="000000" w:themeColor="text1"/>
          <w:sz w:val="24"/>
          <w:szCs w:val="24"/>
          <w:lang w:eastAsia="tr-TR"/>
        </w:rPr>
        <w:t>MADDE 2</w:t>
      </w:r>
      <w:r w:rsidR="001F115D">
        <w:rPr>
          <w:rFonts w:ascii="Times New Roman" w:eastAsia="Times New Roman" w:hAnsi="Times New Roman" w:cs="Times New Roman"/>
          <w:b/>
          <w:bCs/>
          <w:color w:val="000000" w:themeColor="text1"/>
          <w:sz w:val="24"/>
          <w:szCs w:val="24"/>
          <w:lang w:eastAsia="tr-TR"/>
        </w:rPr>
        <w:t>0</w:t>
      </w:r>
      <w:r w:rsidRPr="00E81A93">
        <w:rPr>
          <w:rFonts w:ascii="Times New Roman" w:eastAsia="Times New Roman" w:hAnsi="Times New Roman" w:cs="Times New Roman"/>
          <w:b/>
          <w:bCs/>
          <w:color w:val="000000" w:themeColor="text1"/>
          <w:sz w:val="24"/>
          <w:szCs w:val="24"/>
          <w:lang w:eastAsia="tr-TR"/>
        </w:rPr>
        <w:t xml:space="preserve"> –</w:t>
      </w:r>
      <w:r w:rsidRPr="00E81A93">
        <w:rPr>
          <w:rFonts w:ascii="Times New Roman" w:eastAsia="Times New Roman" w:hAnsi="Times New Roman" w:cs="Times New Roman"/>
          <w:color w:val="000000" w:themeColor="text1"/>
          <w:sz w:val="24"/>
          <w:szCs w:val="24"/>
          <w:lang w:eastAsia="tr-TR"/>
        </w:rPr>
        <w:t> (</w:t>
      </w:r>
      <w:r w:rsidRPr="000E27D9">
        <w:rPr>
          <w:rFonts w:ascii="Times New Roman" w:eastAsia="Times New Roman" w:hAnsi="Times New Roman" w:cs="Times New Roman"/>
          <w:color w:val="000000" w:themeColor="text1"/>
          <w:sz w:val="24"/>
          <w:szCs w:val="24"/>
          <w:lang w:eastAsia="tr-TR"/>
        </w:rPr>
        <w:t xml:space="preserve">1) Bu </w:t>
      </w:r>
      <w:r w:rsidRPr="00613832">
        <w:rPr>
          <w:rFonts w:ascii="Times New Roman" w:eastAsia="Times New Roman" w:hAnsi="Times New Roman" w:cs="Times New Roman"/>
          <w:color w:val="000000" w:themeColor="text1"/>
          <w:sz w:val="24"/>
          <w:szCs w:val="24"/>
          <w:lang w:eastAsia="tr-TR"/>
        </w:rPr>
        <w:t xml:space="preserve">Yönetmelik </w:t>
      </w:r>
      <w:r w:rsidR="000E27D9" w:rsidRPr="00613832">
        <w:rPr>
          <w:rFonts w:ascii="Times New Roman" w:eastAsia="Times New Roman" w:hAnsi="Times New Roman" w:cs="Times New Roman"/>
          <w:color w:val="000000" w:themeColor="text1"/>
          <w:sz w:val="24"/>
          <w:szCs w:val="24"/>
          <w:lang w:eastAsia="tr-TR"/>
        </w:rPr>
        <w:t>30</w:t>
      </w:r>
      <w:r w:rsidR="00955F23" w:rsidRPr="00613832">
        <w:rPr>
          <w:rFonts w:ascii="Times New Roman" w:eastAsia="Times New Roman" w:hAnsi="Times New Roman" w:cs="Times New Roman"/>
          <w:color w:val="000000" w:themeColor="text1"/>
          <w:sz w:val="24"/>
          <w:szCs w:val="24"/>
          <w:lang w:eastAsia="tr-TR"/>
        </w:rPr>
        <w:t>/</w:t>
      </w:r>
      <w:r w:rsidRPr="00613832">
        <w:rPr>
          <w:rFonts w:ascii="Times New Roman" w:eastAsia="Times New Roman" w:hAnsi="Times New Roman" w:cs="Times New Roman"/>
          <w:color w:val="000000" w:themeColor="text1"/>
          <w:sz w:val="24"/>
          <w:szCs w:val="24"/>
          <w:lang w:eastAsia="tr-TR"/>
        </w:rPr>
        <w:t>7</w:t>
      </w:r>
      <w:r w:rsidR="00955F23" w:rsidRPr="00613832">
        <w:rPr>
          <w:rFonts w:ascii="Times New Roman" w:eastAsia="Times New Roman" w:hAnsi="Times New Roman" w:cs="Times New Roman"/>
          <w:color w:val="000000" w:themeColor="text1"/>
          <w:sz w:val="24"/>
          <w:szCs w:val="24"/>
          <w:lang w:eastAsia="tr-TR"/>
        </w:rPr>
        <w:t>/</w:t>
      </w:r>
      <w:r w:rsidRPr="000E27D9">
        <w:rPr>
          <w:rFonts w:ascii="Times New Roman" w:eastAsia="Times New Roman" w:hAnsi="Times New Roman" w:cs="Times New Roman"/>
          <w:color w:val="000000" w:themeColor="text1"/>
          <w:sz w:val="24"/>
          <w:szCs w:val="24"/>
          <w:lang w:eastAsia="tr-TR"/>
        </w:rPr>
        <w:t>2025 tarihinde yürürlüğe girer.</w:t>
      </w:r>
    </w:p>
    <w:p w14:paraId="40CCDD28" w14:textId="77777777" w:rsidR="00876D0A" w:rsidRPr="00E81A93" w:rsidRDefault="00876D0A" w:rsidP="007F02E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613832">
        <w:rPr>
          <w:rFonts w:ascii="Times New Roman" w:eastAsia="Times New Roman" w:hAnsi="Times New Roman" w:cs="Times New Roman"/>
          <w:b/>
          <w:bCs/>
          <w:color w:val="000000" w:themeColor="text1"/>
          <w:sz w:val="24"/>
          <w:szCs w:val="24"/>
          <w:lang w:eastAsia="tr-TR"/>
        </w:rPr>
        <w:t>Yürütme</w:t>
      </w:r>
    </w:p>
    <w:p w14:paraId="0E4D299E" w14:textId="7889E7CE" w:rsidR="00876D0A" w:rsidRPr="00E81A93" w:rsidRDefault="00876D0A" w:rsidP="007F02E6">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E81A93">
        <w:rPr>
          <w:rFonts w:ascii="Times New Roman" w:eastAsia="Times New Roman" w:hAnsi="Times New Roman" w:cs="Times New Roman"/>
          <w:b/>
          <w:bCs/>
          <w:color w:val="000000" w:themeColor="text1"/>
          <w:sz w:val="24"/>
          <w:szCs w:val="24"/>
          <w:lang w:eastAsia="tr-TR"/>
        </w:rPr>
        <w:t>MADDE 2</w:t>
      </w:r>
      <w:r w:rsidR="001F115D">
        <w:rPr>
          <w:rFonts w:ascii="Times New Roman" w:eastAsia="Times New Roman" w:hAnsi="Times New Roman" w:cs="Times New Roman"/>
          <w:b/>
          <w:bCs/>
          <w:color w:val="000000" w:themeColor="text1"/>
          <w:sz w:val="24"/>
          <w:szCs w:val="24"/>
          <w:lang w:eastAsia="tr-TR"/>
        </w:rPr>
        <w:t>1</w:t>
      </w:r>
      <w:r w:rsidRPr="00E81A93">
        <w:rPr>
          <w:rFonts w:ascii="Times New Roman" w:eastAsia="Times New Roman" w:hAnsi="Times New Roman" w:cs="Times New Roman"/>
          <w:b/>
          <w:bCs/>
          <w:color w:val="000000" w:themeColor="text1"/>
          <w:sz w:val="24"/>
          <w:szCs w:val="24"/>
          <w:lang w:eastAsia="tr-TR"/>
        </w:rPr>
        <w:t xml:space="preserve"> –</w:t>
      </w:r>
      <w:r w:rsidRPr="00E81A93">
        <w:rPr>
          <w:rFonts w:ascii="Times New Roman" w:eastAsia="Times New Roman" w:hAnsi="Times New Roman" w:cs="Times New Roman"/>
          <w:color w:val="000000" w:themeColor="text1"/>
          <w:sz w:val="24"/>
          <w:szCs w:val="24"/>
          <w:lang w:eastAsia="tr-TR"/>
        </w:rPr>
        <w:t> (1) Bu Yönetmelik hükümlerini Ticaret Bakanı yürütür</w:t>
      </w:r>
    </w:p>
    <w:p w14:paraId="71882D60" w14:textId="77777777" w:rsidR="00D12476" w:rsidRPr="00E81A93" w:rsidRDefault="00D12476" w:rsidP="007F02E6">
      <w:pPr>
        <w:spacing w:after="0" w:line="240" w:lineRule="auto"/>
        <w:jc w:val="both"/>
        <w:rPr>
          <w:rFonts w:ascii="Times New Roman" w:hAnsi="Times New Roman" w:cs="Times New Roman"/>
          <w:sz w:val="24"/>
          <w:szCs w:val="24"/>
        </w:rPr>
      </w:pPr>
    </w:p>
    <w:sectPr w:rsidR="00D12476" w:rsidRPr="00E81A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5AED" w14:textId="77777777" w:rsidR="00B00235" w:rsidRDefault="00B00235" w:rsidP="00412CB8">
      <w:pPr>
        <w:spacing w:after="0" w:line="240" w:lineRule="auto"/>
      </w:pPr>
      <w:r>
        <w:separator/>
      </w:r>
    </w:p>
  </w:endnote>
  <w:endnote w:type="continuationSeparator" w:id="0">
    <w:p w14:paraId="287FF574" w14:textId="77777777" w:rsidR="00B00235" w:rsidRDefault="00B00235" w:rsidP="0041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E1F2" w14:textId="77777777" w:rsidR="00B00235" w:rsidRDefault="00B00235" w:rsidP="00412CB8">
      <w:pPr>
        <w:spacing w:after="0" w:line="240" w:lineRule="auto"/>
      </w:pPr>
      <w:r>
        <w:separator/>
      </w:r>
    </w:p>
  </w:footnote>
  <w:footnote w:type="continuationSeparator" w:id="0">
    <w:p w14:paraId="36D124E8" w14:textId="77777777" w:rsidR="00B00235" w:rsidRDefault="00B00235" w:rsidP="00412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2BD"/>
    <w:multiLevelType w:val="hybridMultilevel"/>
    <w:tmpl w:val="225A3A7A"/>
    <w:lvl w:ilvl="0" w:tplc="01904090">
      <w:start w:val="2"/>
      <w:numFmt w:val="decimal"/>
      <w:lvlText w:val="(%1)"/>
      <w:lvlJc w:val="left"/>
      <w:pPr>
        <w:ind w:left="1140" w:hanging="360"/>
      </w:pPr>
      <w:rPr>
        <w:rFonts w:eastAsia="Times New Roman"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026A57D6"/>
    <w:multiLevelType w:val="hybridMultilevel"/>
    <w:tmpl w:val="F0F2320E"/>
    <w:lvl w:ilvl="0" w:tplc="0928C4DE">
      <w:start w:val="2"/>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AB2915"/>
    <w:multiLevelType w:val="hybridMultilevel"/>
    <w:tmpl w:val="31B0965C"/>
    <w:lvl w:ilvl="0" w:tplc="97E4B4A2">
      <w:start w:val="2"/>
      <w:numFmt w:val="decimal"/>
      <w:lvlText w:val="(%1)"/>
      <w:lvlJc w:val="left"/>
      <w:pPr>
        <w:ind w:left="1020" w:hanging="360"/>
      </w:pPr>
      <w:rPr>
        <w:rFonts w:eastAsiaTheme="minorHAnsi"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3" w15:restartNumberingAfterBreak="0">
    <w:nsid w:val="10262B4A"/>
    <w:multiLevelType w:val="hybridMultilevel"/>
    <w:tmpl w:val="3DEE3556"/>
    <w:lvl w:ilvl="0" w:tplc="B6BA9576">
      <w:start w:val="1"/>
      <w:numFmt w:val="decimal"/>
      <w:suff w:val="space"/>
      <w:lvlText w:val="(%1)"/>
      <w:lvlJc w:val="left"/>
      <w:pPr>
        <w:ind w:left="0" w:firstLine="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10264443"/>
    <w:multiLevelType w:val="hybridMultilevel"/>
    <w:tmpl w:val="29921074"/>
    <w:lvl w:ilvl="0" w:tplc="13DAF0F2">
      <w:start w:val="2"/>
      <w:numFmt w:val="decimal"/>
      <w:suff w:val="space"/>
      <w:lvlText w:val="(%1)"/>
      <w:lvlJc w:val="left"/>
      <w:pPr>
        <w:ind w:left="284" w:firstLine="42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7252C2"/>
    <w:multiLevelType w:val="hybridMultilevel"/>
    <w:tmpl w:val="259ADB54"/>
    <w:lvl w:ilvl="0" w:tplc="D45E9B30">
      <w:start w:val="3"/>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8F7BBA"/>
    <w:multiLevelType w:val="hybridMultilevel"/>
    <w:tmpl w:val="A5A4F016"/>
    <w:lvl w:ilvl="0" w:tplc="B1A6C0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3D0CE9"/>
    <w:multiLevelType w:val="hybridMultilevel"/>
    <w:tmpl w:val="E30853D8"/>
    <w:lvl w:ilvl="0" w:tplc="3DB82DDE">
      <w:start w:val="2"/>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BF2697"/>
    <w:multiLevelType w:val="hybridMultilevel"/>
    <w:tmpl w:val="38B6FEC4"/>
    <w:lvl w:ilvl="0" w:tplc="97FE82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EC0CFF"/>
    <w:multiLevelType w:val="hybridMultilevel"/>
    <w:tmpl w:val="A3B253A2"/>
    <w:lvl w:ilvl="0" w:tplc="B1A6C0C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10F6A33"/>
    <w:multiLevelType w:val="hybridMultilevel"/>
    <w:tmpl w:val="DDFA4F2A"/>
    <w:lvl w:ilvl="0" w:tplc="5EF40E52">
      <w:start w:val="2"/>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8B572C"/>
    <w:multiLevelType w:val="hybridMultilevel"/>
    <w:tmpl w:val="43BE5A4A"/>
    <w:lvl w:ilvl="0" w:tplc="9C44420E">
      <w:start w:val="2"/>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83553A"/>
    <w:multiLevelType w:val="hybridMultilevel"/>
    <w:tmpl w:val="D1289A8C"/>
    <w:lvl w:ilvl="0" w:tplc="B1A6C0C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26FE0D99"/>
    <w:multiLevelType w:val="hybridMultilevel"/>
    <w:tmpl w:val="D6C4DED2"/>
    <w:lvl w:ilvl="0" w:tplc="CA42DF2C">
      <w:start w:val="2"/>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8458F9"/>
    <w:multiLevelType w:val="hybridMultilevel"/>
    <w:tmpl w:val="C8200312"/>
    <w:lvl w:ilvl="0" w:tplc="CE38C19A">
      <w:start w:val="1"/>
      <mc:AlternateContent>
        <mc:Choice Requires="w14">
          <w:numFmt w:val="custom" w:format="a, ç, ĝ, ..."/>
        </mc:Choice>
        <mc:Fallback>
          <w:numFmt w:val="decimal"/>
        </mc:Fallback>
      </mc:AlternateContent>
      <w:suff w:val="space"/>
      <w:lvlText w:val="%1)"/>
      <w:lvlJc w:val="left"/>
      <w:pPr>
        <w:ind w:left="360" w:hanging="360"/>
      </w:pPr>
      <w:rPr>
        <w:rFonts w:ascii="Times New Roman" w:eastAsia="Calibri" w:hAnsi="Times New Roman" w:cs="Times New Roman" w:hint="default"/>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5825D3"/>
    <w:multiLevelType w:val="hybridMultilevel"/>
    <w:tmpl w:val="87E24A28"/>
    <w:lvl w:ilvl="0" w:tplc="324626C4">
      <w:start w:val="4"/>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6" w15:restartNumberingAfterBreak="0">
    <w:nsid w:val="3612147C"/>
    <w:multiLevelType w:val="hybridMultilevel"/>
    <w:tmpl w:val="36469552"/>
    <w:lvl w:ilvl="0" w:tplc="FECA412A">
      <w:start w:val="1"/>
      <mc:AlternateContent>
        <mc:Choice Requires="w14">
          <w:numFmt w:val="custom" w:format="a, ç, ĝ, ..."/>
        </mc:Choice>
        <mc:Fallback>
          <w:numFmt w:val="decimal"/>
        </mc:Fallback>
      </mc:AlternateContent>
      <w:suff w:val="space"/>
      <w:lvlText w:val="%1)"/>
      <w:lvlJc w:val="left"/>
      <w:pPr>
        <w:ind w:left="360" w:hanging="360"/>
      </w:pPr>
      <w:rPr>
        <w:rFonts w:hint="default"/>
      </w:rPr>
    </w:lvl>
    <w:lvl w:ilvl="1" w:tplc="AD92618C">
      <w:start w:val="1"/>
      <w:numFmt w:val="lowerLetter"/>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A7C664B"/>
    <w:multiLevelType w:val="hybridMultilevel"/>
    <w:tmpl w:val="21006DE6"/>
    <w:lvl w:ilvl="0" w:tplc="C9AA1FC6">
      <w:start w:val="2"/>
      <w:numFmt w:val="decimal"/>
      <w:lvlText w:val="(%1)"/>
      <w:lvlJc w:val="left"/>
      <w:pPr>
        <w:ind w:left="860" w:hanging="435"/>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FF612C4"/>
    <w:multiLevelType w:val="hybridMultilevel"/>
    <w:tmpl w:val="3A6CB7BE"/>
    <w:lvl w:ilvl="0" w:tplc="268643AA">
      <w:start w:val="1"/>
      <mc:AlternateContent>
        <mc:Choice Requires="w14">
          <w:numFmt w:val="custom" w:format="a, ç, ĝ, ..."/>
        </mc:Choice>
        <mc:Fallback>
          <w:numFmt w:val="decimal"/>
        </mc:Fallback>
      </mc:AlternateContent>
      <w:suff w:val="space"/>
      <w:lvlText w:val="%1)"/>
      <w:lvlJc w:val="left"/>
      <w:pPr>
        <w:ind w:left="907" w:hanging="907"/>
      </w:pPr>
      <w:rPr>
        <w:rFonts w:ascii="Times New Roman" w:eastAsia="Calibri" w:hAnsi="Times New Roman" w:cs="Times New Roman" w:hint="default"/>
        <w:w w:val="100"/>
        <w:sz w:val="24"/>
        <w:szCs w:val="24"/>
      </w:rPr>
    </w:lvl>
    <w:lvl w:ilvl="1" w:tplc="041F0019" w:tentative="1">
      <w:start w:val="1"/>
      <w:numFmt w:val="lowerLetter"/>
      <w:lvlText w:val="%2."/>
      <w:lvlJc w:val="left"/>
      <w:pPr>
        <w:ind w:left="1867" w:hanging="360"/>
      </w:pPr>
    </w:lvl>
    <w:lvl w:ilvl="2" w:tplc="041F001B" w:tentative="1">
      <w:start w:val="1"/>
      <w:numFmt w:val="lowerRoman"/>
      <w:lvlText w:val="%3."/>
      <w:lvlJc w:val="right"/>
      <w:pPr>
        <w:ind w:left="2587" w:hanging="180"/>
      </w:pPr>
    </w:lvl>
    <w:lvl w:ilvl="3" w:tplc="041F000F" w:tentative="1">
      <w:start w:val="1"/>
      <w:numFmt w:val="decimal"/>
      <w:lvlText w:val="%4."/>
      <w:lvlJc w:val="left"/>
      <w:pPr>
        <w:ind w:left="3307" w:hanging="360"/>
      </w:pPr>
    </w:lvl>
    <w:lvl w:ilvl="4" w:tplc="041F0019" w:tentative="1">
      <w:start w:val="1"/>
      <w:numFmt w:val="lowerLetter"/>
      <w:lvlText w:val="%5."/>
      <w:lvlJc w:val="left"/>
      <w:pPr>
        <w:ind w:left="4027" w:hanging="360"/>
      </w:pPr>
    </w:lvl>
    <w:lvl w:ilvl="5" w:tplc="041F001B" w:tentative="1">
      <w:start w:val="1"/>
      <w:numFmt w:val="lowerRoman"/>
      <w:lvlText w:val="%6."/>
      <w:lvlJc w:val="right"/>
      <w:pPr>
        <w:ind w:left="4747" w:hanging="180"/>
      </w:pPr>
    </w:lvl>
    <w:lvl w:ilvl="6" w:tplc="041F000F" w:tentative="1">
      <w:start w:val="1"/>
      <w:numFmt w:val="decimal"/>
      <w:lvlText w:val="%7."/>
      <w:lvlJc w:val="left"/>
      <w:pPr>
        <w:ind w:left="5467" w:hanging="360"/>
      </w:pPr>
    </w:lvl>
    <w:lvl w:ilvl="7" w:tplc="041F0019" w:tentative="1">
      <w:start w:val="1"/>
      <w:numFmt w:val="lowerLetter"/>
      <w:lvlText w:val="%8."/>
      <w:lvlJc w:val="left"/>
      <w:pPr>
        <w:ind w:left="6187" w:hanging="360"/>
      </w:pPr>
    </w:lvl>
    <w:lvl w:ilvl="8" w:tplc="041F001B" w:tentative="1">
      <w:start w:val="1"/>
      <w:numFmt w:val="lowerRoman"/>
      <w:lvlText w:val="%9."/>
      <w:lvlJc w:val="right"/>
      <w:pPr>
        <w:ind w:left="6907" w:hanging="180"/>
      </w:pPr>
    </w:lvl>
  </w:abstractNum>
  <w:abstractNum w:abstractNumId="19" w15:restartNumberingAfterBreak="0">
    <w:nsid w:val="414C3734"/>
    <w:multiLevelType w:val="hybridMultilevel"/>
    <w:tmpl w:val="9BC8BCE0"/>
    <w:lvl w:ilvl="0" w:tplc="04C8AB70">
      <w:start w:val="2"/>
      <w:numFmt w:val="decimal"/>
      <w:lvlText w:val="(%1)"/>
      <w:lvlJc w:val="left"/>
      <w:pPr>
        <w:ind w:left="1080" w:hanging="360"/>
      </w:pPr>
      <w:rPr>
        <w:rFonts w:eastAsiaTheme="min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A8335D9"/>
    <w:multiLevelType w:val="hybridMultilevel"/>
    <w:tmpl w:val="DF600B22"/>
    <w:lvl w:ilvl="0" w:tplc="990E4054">
      <w:start w:val="3"/>
      <w:numFmt w:val="decimal"/>
      <w:lvlText w:val="(%1)"/>
      <w:lvlJc w:val="left"/>
      <w:pPr>
        <w:ind w:left="786" w:hanging="360"/>
      </w:pPr>
      <w:rPr>
        <w:rFonts w:hint="default"/>
        <w:b w:val="0"/>
        <w:bCs w:val="0"/>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E73515B"/>
    <w:multiLevelType w:val="hybridMultilevel"/>
    <w:tmpl w:val="C7F82986"/>
    <w:lvl w:ilvl="0" w:tplc="B1A6C0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7A2F8B"/>
    <w:multiLevelType w:val="hybridMultilevel"/>
    <w:tmpl w:val="56CC478C"/>
    <w:lvl w:ilvl="0" w:tplc="119AB99A">
      <w:start w:val="2"/>
      <w:numFmt w:val="decimal"/>
      <w:suff w:val="space"/>
      <w:lvlText w:val="(%1)"/>
      <w:lvlJc w:val="left"/>
      <w:pPr>
        <w:ind w:left="0" w:firstLine="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3A0F26"/>
    <w:multiLevelType w:val="hybridMultilevel"/>
    <w:tmpl w:val="E7068D46"/>
    <w:lvl w:ilvl="0" w:tplc="DDD4B4D6">
      <w:start w:val="2"/>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120EF3"/>
    <w:multiLevelType w:val="multilevel"/>
    <w:tmpl w:val="94BC85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C870E0"/>
    <w:multiLevelType w:val="hybridMultilevel"/>
    <w:tmpl w:val="A5401B7C"/>
    <w:lvl w:ilvl="0" w:tplc="F0744A80">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5B5D4ABF"/>
    <w:multiLevelType w:val="hybridMultilevel"/>
    <w:tmpl w:val="6ABE5202"/>
    <w:lvl w:ilvl="0" w:tplc="D8920868">
      <w:start w:val="2"/>
      <w:numFmt w:val="decimal"/>
      <w:lvlText w:val="(%1)"/>
      <w:lvlJc w:val="left"/>
      <w:pPr>
        <w:ind w:left="2912" w:hanging="360"/>
      </w:pPr>
      <w:rPr>
        <w:rFonts w:hint="default"/>
        <w:b w:val="0"/>
      </w:rPr>
    </w:lvl>
    <w:lvl w:ilvl="1" w:tplc="041F0019" w:tentative="1">
      <w:start w:val="1"/>
      <w:numFmt w:val="lowerLetter"/>
      <w:lvlText w:val="%2."/>
      <w:lvlJc w:val="left"/>
      <w:pPr>
        <w:ind w:left="2999" w:hanging="360"/>
      </w:pPr>
    </w:lvl>
    <w:lvl w:ilvl="2" w:tplc="041F001B" w:tentative="1">
      <w:start w:val="1"/>
      <w:numFmt w:val="lowerRoman"/>
      <w:lvlText w:val="%3."/>
      <w:lvlJc w:val="right"/>
      <w:pPr>
        <w:ind w:left="3719" w:hanging="180"/>
      </w:pPr>
    </w:lvl>
    <w:lvl w:ilvl="3" w:tplc="041F000F" w:tentative="1">
      <w:start w:val="1"/>
      <w:numFmt w:val="decimal"/>
      <w:lvlText w:val="%4."/>
      <w:lvlJc w:val="left"/>
      <w:pPr>
        <w:ind w:left="4439" w:hanging="360"/>
      </w:pPr>
    </w:lvl>
    <w:lvl w:ilvl="4" w:tplc="041F0019" w:tentative="1">
      <w:start w:val="1"/>
      <w:numFmt w:val="lowerLetter"/>
      <w:lvlText w:val="%5."/>
      <w:lvlJc w:val="left"/>
      <w:pPr>
        <w:ind w:left="5159" w:hanging="360"/>
      </w:pPr>
    </w:lvl>
    <w:lvl w:ilvl="5" w:tplc="041F001B" w:tentative="1">
      <w:start w:val="1"/>
      <w:numFmt w:val="lowerRoman"/>
      <w:lvlText w:val="%6."/>
      <w:lvlJc w:val="right"/>
      <w:pPr>
        <w:ind w:left="5879" w:hanging="180"/>
      </w:pPr>
    </w:lvl>
    <w:lvl w:ilvl="6" w:tplc="041F000F" w:tentative="1">
      <w:start w:val="1"/>
      <w:numFmt w:val="decimal"/>
      <w:lvlText w:val="%7."/>
      <w:lvlJc w:val="left"/>
      <w:pPr>
        <w:ind w:left="6599" w:hanging="360"/>
      </w:pPr>
    </w:lvl>
    <w:lvl w:ilvl="7" w:tplc="041F0019" w:tentative="1">
      <w:start w:val="1"/>
      <w:numFmt w:val="lowerLetter"/>
      <w:lvlText w:val="%8."/>
      <w:lvlJc w:val="left"/>
      <w:pPr>
        <w:ind w:left="7319" w:hanging="360"/>
      </w:pPr>
    </w:lvl>
    <w:lvl w:ilvl="8" w:tplc="041F001B" w:tentative="1">
      <w:start w:val="1"/>
      <w:numFmt w:val="lowerRoman"/>
      <w:lvlText w:val="%9."/>
      <w:lvlJc w:val="right"/>
      <w:pPr>
        <w:ind w:left="8039" w:hanging="180"/>
      </w:pPr>
    </w:lvl>
  </w:abstractNum>
  <w:abstractNum w:abstractNumId="27" w15:restartNumberingAfterBreak="0">
    <w:nsid w:val="64C7601A"/>
    <w:multiLevelType w:val="hybridMultilevel"/>
    <w:tmpl w:val="374231F4"/>
    <w:lvl w:ilvl="0" w:tplc="9FF28364">
      <w:start w:val="3"/>
      <w:numFmt w:val="decimal"/>
      <w:lvlText w:val="(%1)"/>
      <w:lvlJc w:val="left"/>
      <w:pPr>
        <w:ind w:left="1020" w:hanging="360"/>
      </w:pPr>
      <w:rPr>
        <w:rFonts w:hint="default"/>
        <w:color w:val="auto"/>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8" w15:restartNumberingAfterBreak="0">
    <w:nsid w:val="65094E9B"/>
    <w:multiLevelType w:val="hybridMultilevel"/>
    <w:tmpl w:val="8F5C4C36"/>
    <w:lvl w:ilvl="0" w:tplc="B1A6C0C6">
      <w:start w:val="1"/>
      <w:numFmt w:val="decimal"/>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29" w15:restartNumberingAfterBreak="0">
    <w:nsid w:val="67963A37"/>
    <w:multiLevelType w:val="multilevel"/>
    <w:tmpl w:val="85301B42"/>
    <w:lvl w:ilvl="0">
      <w:start w:val="1"/>
      <w:numFmt w:val="decimal"/>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AD2C53"/>
    <w:multiLevelType w:val="hybridMultilevel"/>
    <w:tmpl w:val="0CC65BD2"/>
    <w:lvl w:ilvl="0" w:tplc="042EB068">
      <w:start w:val="3"/>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7109264F"/>
    <w:multiLevelType w:val="hybridMultilevel"/>
    <w:tmpl w:val="5334835A"/>
    <w:lvl w:ilvl="0" w:tplc="F4FABD6C">
      <w:start w:val="3"/>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146C06"/>
    <w:multiLevelType w:val="hybridMultilevel"/>
    <w:tmpl w:val="070A5A04"/>
    <w:lvl w:ilvl="0" w:tplc="B1A6C0C6">
      <w:start w:val="1"/>
      <w:numFmt w:val="decimal"/>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3" w15:restartNumberingAfterBreak="0">
    <w:nsid w:val="7C2E31BC"/>
    <w:multiLevelType w:val="hybridMultilevel"/>
    <w:tmpl w:val="E34EE6F6"/>
    <w:lvl w:ilvl="0" w:tplc="D122A394">
      <w:start w:val="4"/>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18"/>
  </w:num>
  <w:num w:numId="2">
    <w:abstractNumId w:val="26"/>
  </w:num>
  <w:num w:numId="3">
    <w:abstractNumId w:val="0"/>
  </w:num>
  <w:num w:numId="4">
    <w:abstractNumId w:val="7"/>
  </w:num>
  <w:num w:numId="5">
    <w:abstractNumId w:val="13"/>
  </w:num>
  <w:num w:numId="6">
    <w:abstractNumId w:val="17"/>
  </w:num>
  <w:num w:numId="7">
    <w:abstractNumId w:val="16"/>
  </w:num>
  <w:num w:numId="8">
    <w:abstractNumId w:val="1"/>
  </w:num>
  <w:num w:numId="9">
    <w:abstractNumId w:val="20"/>
  </w:num>
  <w:num w:numId="10">
    <w:abstractNumId w:val="29"/>
  </w:num>
  <w:num w:numId="11">
    <w:abstractNumId w:val="30"/>
  </w:num>
  <w:num w:numId="12">
    <w:abstractNumId w:val="31"/>
  </w:num>
  <w:num w:numId="13">
    <w:abstractNumId w:val="27"/>
  </w:num>
  <w:num w:numId="14">
    <w:abstractNumId w:val="24"/>
  </w:num>
  <w:num w:numId="15">
    <w:abstractNumId w:val="33"/>
  </w:num>
  <w:num w:numId="16">
    <w:abstractNumId w:val="15"/>
  </w:num>
  <w:num w:numId="17">
    <w:abstractNumId w:val="19"/>
  </w:num>
  <w:num w:numId="18">
    <w:abstractNumId w:val="2"/>
  </w:num>
  <w:num w:numId="19">
    <w:abstractNumId w:val="16"/>
  </w:num>
  <w:num w:numId="20">
    <w:abstractNumId w:val="8"/>
  </w:num>
  <w:num w:numId="21">
    <w:abstractNumId w:val="25"/>
  </w:num>
  <w:num w:numId="22">
    <w:abstractNumId w:val="14"/>
  </w:num>
  <w:num w:numId="23">
    <w:abstractNumId w:val="4"/>
  </w:num>
  <w:num w:numId="24">
    <w:abstractNumId w:val="32"/>
  </w:num>
  <w:num w:numId="25">
    <w:abstractNumId w:val="9"/>
  </w:num>
  <w:num w:numId="26">
    <w:abstractNumId w:val="12"/>
  </w:num>
  <w:num w:numId="27">
    <w:abstractNumId w:val="22"/>
  </w:num>
  <w:num w:numId="28">
    <w:abstractNumId w:val="6"/>
  </w:num>
  <w:num w:numId="29">
    <w:abstractNumId w:val="10"/>
  </w:num>
  <w:num w:numId="30">
    <w:abstractNumId w:val="28"/>
  </w:num>
  <w:num w:numId="31">
    <w:abstractNumId w:val="11"/>
  </w:num>
  <w:num w:numId="32">
    <w:abstractNumId w:val="21"/>
  </w:num>
  <w:num w:numId="33">
    <w:abstractNumId w:val="23"/>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76"/>
    <w:rsid w:val="00032726"/>
    <w:rsid w:val="00060EFD"/>
    <w:rsid w:val="00082544"/>
    <w:rsid w:val="000A6953"/>
    <w:rsid w:val="000B24C2"/>
    <w:rsid w:val="000B3193"/>
    <w:rsid w:val="000D007E"/>
    <w:rsid w:val="000E27D9"/>
    <w:rsid w:val="00100411"/>
    <w:rsid w:val="00103457"/>
    <w:rsid w:val="001207E3"/>
    <w:rsid w:val="001524EF"/>
    <w:rsid w:val="00181F83"/>
    <w:rsid w:val="001A4699"/>
    <w:rsid w:val="001C6C7D"/>
    <w:rsid w:val="001C7E23"/>
    <w:rsid w:val="001D2471"/>
    <w:rsid w:val="001D6DC1"/>
    <w:rsid w:val="001E3B93"/>
    <w:rsid w:val="001F115D"/>
    <w:rsid w:val="002237E7"/>
    <w:rsid w:val="00231B6F"/>
    <w:rsid w:val="002374FE"/>
    <w:rsid w:val="0025241E"/>
    <w:rsid w:val="00265EA5"/>
    <w:rsid w:val="002A1B84"/>
    <w:rsid w:val="002A345E"/>
    <w:rsid w:val="002B7E1D"/>
    <w:rsid w:val="002C2B30"/>
    <w:rsid w:val="002C715D"/>
    <w:rsid w:val="003362C5"/>
    <w:rsid w:val="00337580"/>
    <w:rsid w:val="00382BA5"/>
    <w:rsid w:val="003A2944"/>
    <w:rsid w:val="003B0AAF"/>
    <w:rsid w:val="00404FB3"/>
    <w:rsid w:val="00410A48"/>
    <w:rsid w:val="00412CB8"/>
    <w:rsid w:val="0041720C"/>
    <w:rsid w:val="0047223D"/>
    <w:rsid w:val="0048381E"/>
    <w:rsid w:val="00511D32"/>
    <w:rsid w:val="00521687"/>
    <w:rsid w:val="00532C00"/>
    <w:rsid w:val="005363BA"/>
    <w:rsid w:val="00550EB6"/>
    <w:rsid w:val="0055692A"/>
    <w:rsid w:val="005A422B"/>
    <w:rsid w:val="005A5D8E"/>
    <w:rsid w:val="005A7A3C"/>
    <w:rsid w:val="005C6D1D"/>
    <w:rsid w:val="005F489C"/>
    <w:rsid w:val="005F5BD3"/>
    <w:rsid w:val="006061E0"/>
    <w:rsid w:val="006077F6"/>
    <w:rsid w:val="006119B9"/>
    <w:rsid w:val="00613832"/>
    <w:rsid w:val="0063392A"/>
    <w:rsid w:val="00635413"/>
    <w:rsid w:val="00651149"/>
    <w:rsid w:val="006522F1"/>
    <w:rsid w:val="00660BED"/>
    <w:rsid w:val="00683BF3"/>
    <w:rsid w:val="006A1C98"/>
    <w:rsid w:val="006A526B"/>
    <w:rsid w:val="006A60D4"/>
    <w:rsid w:val="006B3D65"/>
    <w:rsid w:val="007046F5"/>
    <w:rsid w:val="00722EAE"/>
    <w:rsid w:val="00731ED2"/>
    <w:rsid w:val="00741B3F"/>
    <w:rsid w:val="0078489C"/>
    <w:rsid w:val="00794AB0"/>
    <w:rsid w:val="007B6FB7"/>
    <w:rsid w:val="007C3F5A"/>
    <w:rsid w:val="007F02E6"/>
    <w:rsid w:val="007F2E10"/>
    <w:rsid w:val="00814E2B"/>
    <w:rsid w:val="00841DA5"/>
    <w:rsid w:val="008440F0"/>
    <w:rsid w:val="00851A70"/>
    <w:rsid w:val="00853F9B"/>
    <w:rsid w:val="00857E71"/>
    <w:rsid w:val="00874A4B"/>
    <w:rsid w:val="00876D0A"/>
    <w:rsid w:val="008B7EF4"/>
    <w:rsid w:val="008D33AD"/>
    <w:rsid w:val="008F43D1"/>
    <w:rsid w:val="009102EC"/>
    <w:rsid w:val="009241CB"/>
    <w:rsid w:val="00955F23"/>
    <w:rsid w:val="0097746F"/>
    <w:rsid w:val="009B71F8"/>
    <w:rsid w:val="009E0279"/>
    <w:rsid w:val="00A07EF0"/>
    <w:rsid w:val="00A10236"/>
    <w:rsid w:val="00A2564E"/>
    <w:rsid w:val="00A3752C"/>
    <w:rsid w:val="00A40744"/>
    <w:rsid w:val="00A636EB"/>
    <w:rsid w:val="00A83A89"/>
    <w:rsid w:val="00B00235"/>
    <w:rsid w:val="00B31FF1"/>
    <w:rsid w:val="00B91B42"/>
    <w:rsid w:val="00BD0981"/>
    <w:rsid w:val="00BF529D"/>
    <w:rsid w:val="00C01BBF"/>
    <w:rsid w:val="00C32373"/>
    <w:rsid w:val="00C402C0"/>
    <w:rsid w:val="00C433B4"/>
    <w:rsid w:val="00C91BB9"/>
    <w:rsid w:val="00CC2FC7"/>
    <w:rsid w:val="00CD5690"/>
    <w:rsid w:val="00CE2ECE"/>
    <w:rsid w:val="00D12476"/>
    <w:rsid w:val="00D47A04"/>
    <w:rsid w:val="00D50720"/>
    <w:rsid w:val="00D56BB6"/>
    <w:rsid w:val="00D77CDB"/>
    <w:rsid w:val="00D84F46"/>
    <w:rsid w:val="00DB2D18"/>
    <w:rsid w:val="00DC28ED"/>
    <w:rsid w:val="00E30E43"/>
    <w:rsid w:val="00E42E1A"/>
    <w:rsid w:val="00E76C8D"/>
    <w:rsid w:val="00E81A93"/>
    <w:rsid w:val="00EA35DE"/>
    <w:rsid w:val="00EF2CF0"/>
    <w:rsid w:val="00F003E8"/>
    <w:rsid w:val="00F262D6"/>
    <w:rsid w:val="00F378E1"/>
    <w:rsid w:val="00F50150"/>
    <w:rsid w:val="00F50AE4"/>
    <w:rsid w:val="00F65B18"/>
    <w:rsid w:val="00F667F1"/>
    <w:rsid w:val="00F749EB"/>
    <w:rsid w:val="00F9171A"/>
    <w:rsid w:val="00F969CA"/>
    <w:rsid w:val="00FF2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4319E"/>
  <w15:chartTrackingRefBased/>
  <w15:docId w15:val="{3A4F6007-6839-4394-A37E-69ED4242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76"/>
  </w:style>
  <w:style w:type="paragraph" w:styleId="Balk2">
    <w:name w:val="heading 2"/>
    <w:basedOn w:val="Normal"/>
    <w:next w:val="Normal"/>
    <w:link w:val="Balk2Char"/>
    <w:uiPriority w:val="9"/>
    <w:unhideWhenUsed/>
    <w:qFormat/>
    <w:rsid w:val="00E42E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2476"/>
    <w:pPr>
      <w:ind w:left="720"/>
      <w:contextualSpacing/>
    </w:pPr>
  </w:style>
  <w:style w:type="character" w:styleId="AklamaBavurusu">
    <w:name w:val="annotation reference"/>
    <w:basedOn w:val="VarsaylanParagrafYazTipi"/>
    <w:uiPriority w:val="99"/>
    <w:semiHidden/>
    <w:unhideWhenUsed/>
    <w:rsid w:val="00D12476"/>
    <w:rPr>
      <w:sz w:val="16"/>
      <w:szCs w:val="16"/>
    </w:rPr>
  </w:style>
  <w:style w:type="paragraph" w:styleId="AklamaMetni">
    <w:name w:val="annotation text"/>
    <w:basedOn w:val="Normal"/>
    <w:link w:val="AklamaMetniChar"/>
    <w:uiPriority w:val="99"/>
    <w:semiHidden/>
    <w:unhideWhenUsed/>
    <w:rsid w:val="00D1247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12476"/>
    <w:rPr>
      <w:sz w:val="20"/>
      <w:szCs w:val="20"/>
    </w:rPr>
  </w:style>
  <w:style w:type="paragraph" w:styleId="AklamaKonusu">
    <w:name w:val="annotation subject"/>
    <w:basedOn w:val="AklamaMetni"/>
    <w:next w:val="AklamaMetni"/>
    <w:link w:val="AklamaKonusuChar"/>
    <w:uiPriority w:val="99"/>
    <w:semiHidden/>
    <w:unhideWhenUsed/>
    <w:rsid w:val="00D12476"/>
    <w:rPr>
      <w:b/>
      <w:bCs/>
    </w:rPr>
  </w:style>
  <w:style w:type="character" w:customStyle="1" w:styleId="AklamaKonusuChar">
    <w:name w:val="Açıklama Konusu Char"/>
    <w:basedOn w:val="AklamaMetniChar"/>
    <w:link w:val="AklamaKonusu"/>
    <w:uiPriority w:val="99"/>
    <w:semiHidden/>
    <w:rsid w:val="00D12476"/>
    <w:rPr>
      <w:b/>
      <w:bCs/>
      <w:sz w:val="20"/>
      <w:szCs w:val="20"/>
    </w:rPr>
  </w:style>
  <w:style w:type="character" w:customStyle="1" w:styleId="Balk2Char">
    <w:name w:val="Başlık 2 Char"/>
    <w:basedOn w:val="VarsaylanParagrafYazTipi"/>
    <w:link w:val="Balk2"/>
    <w:uiPriority w:val="9"/>
    <w:rsid w:val="00E42E1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004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0411"/>
    <w:rPr>
      <w:b/>
      <w:bCs/>
    </w:rPr>
  </w:style>
  <w:style w:type="paragraph" w:styleId="stBilgi">
    <w:name w:val="header"/>
    <w:basedOn w:val="Normal"/>
    <w:link w:val="stBilgiChar"/>
    <w:uiPriority w:val="99"/>
    <w:unhideWhenUsed/>
    <w:rsid w:val="00D77C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7CDB"/>
  </w:style>
  <w:style w:type="paragraph" w:styleId="AltBilgi">
    <w:name w:val="footer"/>
    <w:basedOn w:val="Normal"/>
    <w:link w:val="AltBilgiChar"/>
    <w:uiPriority w:val="99"/>
    <w:unhideWhenUsed/>
    <w:rsid w:val="00D77C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0168">
      <w:bodyDiv w:val="1"/>
      <w:marLeft w:val="0"/>
      <w:marRight w:val="0"/>
      <w:marTop w:val="0"/>
      <w:marBottom w:val="0"/>
      <w:divBdr>
        <w:top w:val="none" w:sz="0" w:space="0" w:color="auto"/>
        <w:left w:val="none" w:sz="0" w:space="0" w:color="auto"/>
        <w:bottom w:val="none" w:sz="0" w:space="0" w:color="auto"/>
        <w:right w:val="none" w:sz="0" w:space="0" w:color="auto"/>
      </w:divBdr>
    </w:div>
    <w:div w:id="422532209">
      <w:bodyDiv w:val="1"/>
      <w:marLeft w:val="0"/>
      <w:marRight w:val="0"/>
      <w:marTop w:val="0"/>
      <w:marBottom w:val="0"/>
      <w:divBdr>
        <w:top w:val="none" w:sz="0" w:space="0" w:color="auto"/>
        <w:left w:val="none" w:sz="0" w:space="0" w:color="auto"/>
        <w:bottom w:val="none" w:sz="0" w:space="0" w:color="auto"/>
        <w:right w:val="none" w:sz="0" w:space="0" w:color="auto"/>
      </w:divBdr>
    </w:div>
    <w:div w:id="1074543821">
      <w:bodyDiv w:val="1"/>
      <w:marLeft w:val="0"/>
      <w:marRight w:val="0"/>
      <w:marTop w:val="0"/>
      <w:marBottom w:val="0"/>
      <w:divBdr>
        <w:top w:val="none" w:sz="0" w:space="0" w:color="auto"/>
        <w:left w:val="none" w:sz="0" w:space="0" w:color="auto"/>
        <w:bottom w:val="none" w:sz="0" w:space="0" w:color="auto"/>
        <w:right w:val="none" w:sz="0" w:space="0" w:color="auto"/>
      </w:divBdr>
    </w:div>
    <w:div w:id="1397434173">
      <w:bodyDiv w:val="1"/>
      <w:marLeft w:val="0"/>
      <w:marRight w:val="0"/>
      <w:marTop w:val="0"/>
      <w:marBottom w:val="0"/>
      <w:divBdr>
        <w:top w:val="none" w:sz="0" w:space="0" w:color="auto"/>
        <w:left w:val="none" w:sz="0" w:space="0" w:color="auto"/>
        <w:bottom w:val="none" w:sz="0" w:space="0" w:color="auto"/>
        <w:right w:val="none" w:sz="0" w:space="0" w:color="auto"/>
      </w:divBdr>
      <w:divsChild>
        <w:div w:id="96443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46A6-9864-4287-A488-8F9C7B9B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3167</Words>
  <Characters>18053</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Berre Doğan Türkmen</dc:creator>
  <cp:keywords/>
  <dc:description/>
  <cp:lastModifiedBy>Tuğba Yıldırım Yılmaz</cp:lastModifiedBy>
  <cp:revision>5</cp:revision>
  <cp:lastPrinted>2025-06-03T07:53:00Z</cp:lastPrinted>
  <dcterms:created xsi:type="dcterms:W3CDTF">2025-06-04T08:45:00Z</dcterms:created>
  <dcterms:modified xsi:type="dcterms:W3CDTF">2025-06-04T12:19:00Z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user=46597568370</vt:lpwstr>
  </property>
  <property fmtid="{D5CDD505-2E9C-101B-9397-08002B2CF9AE}" pid="4" name="geodilabeltime">
    <vt:lpwstr>datetime=2025-05-29T09:17:13.217Z</vt:lpwstr>
  </property>
</Properties>
</file>